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E6714" w14:textId="761D3906" w:rsidR="00341F11" w:rsidRPr="00A27ED5" w:rsidRDefault="00A27ED5" w:rsidP="00211468">
      <w:pPr>
        <w:jc w:val="center"/>
        <w:rPr>
          <w:b/>
          <w:bCs/>
          <w:sz w:val="28"/>
          <w:szCs w:val="28"/>
        </w:rPr>
      </w:pPr>
      <w:bookmarkStart w:id="0" w:name="_GoBack"/>
      <w:bookmarkEnd w:id="0"/>
      <w:r w:rsidRPr="00A27ED5">
        <w:rPr>
          <w:b/>
          <w:bCs/>
          <w:sz w:val="28"/>
          <w:szCs w:val="28"/>
        </w:rPr>
        <w:t>COMUNICADO</w:t>
      </w:r>
      <w:r w:rsidR="00211468">
        <w:rPr>
          <w:b/>
          <w:bCs/>
          <w:sz w:val="28"/>
          <w:szCs w:val="28"/>
        </w:rPr>
        <w:t xml:space="preserve"> </w:t>
      </w:r>
    </w:p>
    <w:p w14:paraId="40A83658" w14:textId="2785A1C3" w:rsidR="00B7084E" w:rsidRPr="002C56DE" w:rsidRDefault="00A27ED5" w:rsidP="00012DA3">
      <w:pPr>
        <w:jc w:val="both"/>
        <w:rPr>
          <w:sz w:val="24"/>
          <w:szCs w:val="24"/>
        </w:rPr>
      </w:pPr>
      <w:r w:rsidRPr="002C56DE">
        <w:rPr>
          <w:sz w:val="24"/>
          <w:szCs w:val="24"/>
        </w:rPr>
        <w:t>Estimados directores y docentes del nivel de inicial de las IEI de UGEL Cajamarca se les comunica de manera urgente que el proceso de evaluación de los estudiantes en nuestro nivel se debe realizar según lo estipulado en la RVM 193-2020-MINEDU, en la cual se precisa que se realizará una valoración de las evidencia</w:t>
      </w:r>
      <w:r w:rsidR="00382A32" w:rsidRPr="002C56DE">
        <w:rPr>
          <w:sz w:val="24"/>
          <w:szCs w:val="24"/>
        </w:rPr>
        <w:t>s</w:t>
      </w:r>
      <w:r w:rsidRPr="002C56DE">
        <w:rPr>
          <w:sz w:val="24"/>
          <w:szCs w:val="24"/>
        </w:rPr>
        <w:t xml:space="preserve"> con las que se c</w:t>
      </w:r>
      <w:r w:rsidR="00B7084E" w:rsidRPr="002C56DE">
        <w:rPr>
          <w:sz w:val="24"/>
          <w:szCs w:val="24"/>
        </w:rPr>
        <w:t>uente</w:t>
      </w:r>
      <w:r w:rsidR="00382A32" w:rsidRPr="002C56DE">
        <w:rPr>
          <w:sz w:val="24"/>
          <w:szCs w:val="24"/>
        </w:rPr>
        <w:t>.</w:t>
      </w:r>
      <w:r w:rsidR="00B7084E" w:rsidRPr="002C56DE">
        <w:rPr>
          <w:rFonts w:ascii="Calibri" w:eastAsia="+mn-ea" w:hAnsi="Calibri" w:cs="+mn-cs"/>
          <w:b/>
          <w:bCs/>
          <w:color w:val="FFFFFF"/>
          <w:kern w:val="24"/>
          <w:sz w:val="24"/>
          <w:szCs w:val="24"/>
          <w:lang w:val="pt-BR"/>
        </w:rPr>
        <w:t>RO EN EL SIAREGIST</w:t>
      </w:r>
    </w:p>
    <w:p w14:paraId="599DD0C1" w14:textId="77777777" w:rsidR="00B7084E" w:rsidRPr="002C56DE" w:rsidRDefault="00B7084E" w:rsidP="00012DA3">
      <w:pPr>
        <w:pStyle w:val="NormalWeb"/>
        <w:spacing w:before="0" w:beforeAutospacing="0" w:after="0" w:afterAutospacing="0" w:line="216" w:lineRule="auto"/>
        <w:jc w:val="both"/>
        <w:rPr>
          <w:rFonts w:ascii="Calibri" w:eastAsia="+mn-ea" w:hAnsi="Calibri" w:cs="Calibri"/>
          <w:kern w:val="24"/>
        </w:rPr>
      </w:pPr>
      <w:r w:rsidRPr="002C56DE">
        <w:rPr>
          <w:rFonts w:ascii="Calibri" w:eastAsia="+mn-ea" w:hAnsi="Calibri" w:cs="Calibri"/>
          <w:kern w:val="24"/>
        </w:rPr>
        <w:t xml:space="preserve">Para estudiantes de 3, 4 y 5 años, sólo se podrá registrar niveles de logro </w:t>
      </w:r>
      <w:r w:rsidRPr="0009073A">
        <w:rPr>
          <w:rFonts w:ascii="Calibri" w:eastAsia="+mn-ea" w:hAnsi="Calibri" w:cs="Calibri"/>
          <w:b/>
          <w:bCs/>
          <w:kern w:val="24"/>
        </w:rPr>
        <w:t>AD, A y B</w:t>
      </w:r>
      <w:r w:rsidRPr="002C56DE">
        <w:rPr>
          <w:rFonts w:ascii="Calibri" w:eastAsia="+mn-ea" w:hAnsi="Calibri" w:cs="Calibri"/>
          <w:kern w:val="24"/>
        </w:rPr>
        <w:t xml:space="preserve">. No se </w:t>
      </w:r>
      <w:r w:rsidRPr="0009073A">
        <w:rPr>
          <w:rFonts w:ascii="Calibri" w:eastAsia="+mn-ea" w:hAnsi="Calibri" w:cs="Calibri"/>
          <w:b/>
          <w:bCs/>
          <w:kern w:val="24"/>
        </w:rPr>
        <w:t>utilizará el nivel de logro C</w:t>
      </w:r>
      <w:r w:rsidRPr="002C56DE">
        <w:rPr>
          <w:rFonts w:ascii="Calibri" w:eastAsia="+mn-ea" w:hAnsi="Calibri" w:cs="Calibri"/>
          <w:kern w:val="24"/>
        </w:rPr>
        <w:t>.</w:t>
      </w:r>
    </w:p>
    <w:p w14:paraId="28C41E80" w14:textId="4C9B8048" w:rsidR="00B7084E" w:rsidRPr="002C56DE" w:rsidRDefault="00B7084E" w:rsidP="00012DA3">
      <w:pPr>
        <w:pStyle w:val="NormalWeb"/>
        <w:spacing w:before="0" w:beforeAutospacing="0" w:after="0" w:afterAutospacing="0" w:line="216" w:lineRule="auto"/>
        <w:jc w:val="both"/>
        <w:rPr>
          <w:rFonts w:ascii="Calibri" w:eastAsia="+mn-ea" w:hAnsi="Calibri" w:cs="Calibri"/>
          <w:kern w:val="24"/>
        </w:rPr>
      </w:pPr>
      <w:r w:rsidRPr="002C56DE">
        <w:rPr>
          <w:rFonts w:ascii="Calibri" w:eastAsia="+mn-ea" w:hAnsi="Calibri" w:cs="Calibri"/>
          <w:kern w:val="24"/>
        </w:rPr>
        <w:t xml:space="preserve"> En caso el estudiante muestre un progreso mínimo en una </w:t>
      </w:r>
      <w:r w:rsidR="00E35C88" w:rsidRPr="002C56DE">
        <w:rPr>
          <w:rFonts w:ascii="Calibri" w:eastAsia="+mn-ea" w:hAnsi="Calibri" w:cs="Calibri"/>
          <w:kern w:val="24"/>
        </w:rPr>
        <w:t xml:space="preserve">o en varias </w:t>
      </w:r>
      <w:r w:rsidRPr="002C56DE">
        <w:rPr>
          <w:rFonts w:ascii="Calibri" w:eastAsia="+mn-ea" w:hAnsi="Calibri" w:cs="Calibri"/>
          <w:kern w:val="24"/>
        </w:rPr>
        <w:t>de las competencias desarrolladas, evidencie</w:t>
      </w:r>
      <w:r w:rsidR="00E35C88" w:rsidRPr="002C56DE">
        <w:rPr>
          <w:rFonts w:ascii="Calibri" w:eastAsia="+mn-ea" w:hAnsi="Calibri" w:cs="Calibri"/>
          <w:kern w:val="24"/>
        </w:rPr>
        <w:t xml:space="preserve"> mucha dificultad</w:t>
      </w:r>
      <w:r w:rsidRPr="002C56DE">
        <w:rPr>
          <w:rFonts w:ascii="Calibri" w:eastAsia="+mn-ea" w:hAnsi="Calibri" w:cs="Calibri"/>
          <w:kern w:val="24"/>
        </w:rPr>
        <w:t xml:space="preserve"> en el desarrollo de las actividades propuestas y necesite mayor tiempo de acompañamiento</w:t>
      </w:r>
      <w:r w:rsidR="00E35C88" w:rsidRPr="002C56DE">
        <w:rPr>
          <w:rFonts w:ascii="Calibri" w:eastAsia="+mn-ea" w:hAnsi="Calibri" w:cs="Calibri"/>
          <w:kern w:val="24"/>
        </w:rPr>
        <w:t>,</w:t>
      </w:r>
      <w:r w:rsidRPr="002C56DE">
        <w:rPr>
          <w:rFonts w:ascii="Calibri" w:eastAsia="+mn-ea" w:hAnsi="Calibri" w:cs="Calibri"/>
          <w:kern w:val="24"/>
        </w:rPr>
        <w:t xml:space="preserve"> el casillero quedará en blanco y se formulará una conclusión descriptiva, sólo en este caso será obligatorio formular la conclusión descriptiva de manera precisa y clara</w:t>
      </w:r>
      <w:r w:rsidR="00E35C88" w:rsidRPr="002C56DE">
        <w:rPr>
          <w:rFonts w:ascii="Calibri" w:eastAsia="+mn-ea" w:hAnsi="Calibri" w:cs="Calibri"/>
          <w:kern w:val="24"/>
        </w:rPr>
        <w:t xml:space="preserve">. </w:t>
      </w:r>
    </w:p>
    <w:p w14:paraId="45F2C300" w14:textId="7DAD420C" w:rsidR="00E35C88" w:rsidRPr="002C56DE" w:rsidRDefault="00E35C88" w:rsidP="00012DA3">
      <w:pPr>
        <w:pStyle w:val="NormalWeb"/>
        <w:spacing w:before="0" w:beforeAutospacing="0" w:after="0" w:afterAutospacing="0" w:line="216" w:lineRule="auto"/>
        <w:jc w:val="both"/>
        <w:rPr>
          <w:rFonts w:ascii="Calibri" w:eastAsia="+mn-ea" w:hAnsi="Calibri" w:cs="Calibri"/>
          <w:kern w:val="24"/>
        </w:rPr>
      </w:pPr>
      <w:r w:rsidRPr="002C56DE">
        <w:rPr>
          <w:rFonts w:ascii="Calibri" w:eastAsia="+mn-ea" w:hAnsi="Calibri" w:cs="Calibri"/>
          <w:kern w:val="24"/>
        </w:rPr>
        <w:t xml:space="preserve">En el caso que los estudiantes alcancen el nivel de logro </w:t>
      </w:r>
      <w:r w:rsidRPr="0009073A">
        <w:rPr>
          <w:rFonts w:ascii="Calibri" w:eastAsia="+mn-ea" w:hAnsi="Calibri" w:cs="Calibri"/>
          <w:b/>
          <w:bCs/>
          <w:kern w:val="24"/>
        </w:rPr>
        <w:t>AD, A, y B</w:t>
      </w:r>
      <w:r w:rsidRPr="002C56DE">
        <w:rPr>
          <w:rFonts w:ascii="Calibri" w:eastAsia="+mn-ea" w:hAnsi="Calibri" w:cs="Calibri"/>
          <w:kern w:val="24"/>
        </w:rPr>
        <w:t xml:space="preserve"> </w:t>
      </w:r>
      <w:r w:rsidRPr="0009073A">
        <w:rPr>
          <w:rFonts w:ascii="Calibri" w:eastAsia="+mn-ea" w:hAnsi="Calibri" w:cs="Calibri"/>
          <w:b/>
          <w:bCs/>
          <w:kern w:val="24"/>
        </w:rPr>
        <w:t>no será necesario colocar una conclusión descriptiva.</w:t>
      </w:r>
    </w:p>
    <w:p w14:paraId="7ACBC3A3" w14:textId="77777777" w:rsidR="00211468" w:rsidRPr="002C56DE" w:rsidRDefault="00211468" w:rsidP="00012DA3">
      <w:pPr>
        <w:pStyle w:val="NormalWeb"/>
        <w:spacing w:before="0" w:beforeAutospacing="0" w:after="0" w:afterAutospacing="0" w:line="216" w:lineRule="auto"/>
        <w:jc w:val="both"/>
        <w:rPr>
          <w:rFonts w:ascii="Calibri" w:eastAsia="+mn-ea" w:hAnsi="Calibri" w:cs="Calibri"/>
          <w:kern w:val="24"/>
        </w:rPr>
      </w:pPr>
    </w:p>
    <w:p w14:paraId="40141B1A" w14:textId="6A89B4FF" w:rsidR="00B7084E" w:rsidRPr="002C56DE" w:rsidRDefault="00B7084E" w:rsidP="00012DA3">
      <w:pPr>
        <w:pStyle w:val="NormalWeb"/>
        <w:spacing w:before="0" w:beforeAutospacing="0" w:after="235" w:afterAutospacing="0" w:line="216" w:lineRule="auto"/>
        <w:jc w:val="both"/>
        <w:rPr>
          <w:b/>
          <w:bCs/>
        </w:rPr>
      </w:pPr>
      <w:r w:rsidRPr="002C56DE">
        <w:rPr>
          <w:rFonts w:ascii="Calibri" w:eastAsia="+mn-ea" w:hAnsi="Calibri" w:cs="Calibri"/>
          <w:b/>
          <w:bCs/>
          <w:kern w:val="24"/>
        </w:rPr>
        <w:t>CASUISTICA</w:t>
      </w:r>
    </w:p>
    <w:p w14:paraId="419C5D5A" w14:textId="047CAA7F" w:rsidR="00B7084E" w:rsidRPr="002C56DE" w:rsidRDefault="00E35C88" w:rsidP="00012DA3">
      <w:pPr>
        <w:pStyle w:val="NormalWeb"/>
        <w:spacing w:before="0" w:beforeAutospacing="0" w:after="235" w:afterAutospacing="0" w:line="216" w:lineRule="auto"/>
        <w:jc w:val="both"/>
        <w:rPr>
          <w:rFonts w:asciiTheme="minorHAnsi" w:hAnsiTheme="minorHAnsi" w:cstheme="minorHAnsi"/>
        </w:rPr>
      </w:pPr>
      <w:r w:rsidRPr="002C56DE">
        <w:rPr>
          <w:rFonts w:ascii="Calibri" w:eastAsia="+mn-ea" w:hAnsi="Calibri" w:cs="+mn-cs"/>
          <w:kern w:val="24"/>
        </w:rPr>
        <w:t xml:space="preserve">- </w:t>
      </w:r>
      <w:r w:rsidR="00B7084E" w:rsidRPr="002C56DE">
        <w:rPr>
          <w:rFonts w:asciiTheme="minorHAnsi" w:eastAsia="+mn-ea" w:hAnsiTheme="minorHAnsi" w:cstheme="minorHAnsi"/>
          <w:kern w:val="24"/>
        </w:rPr>
        <w:t>Niños matriculados y que no participaron de la estrategia aprendo en casa, el casillero de evaluación será dejado en blanco y será calificado el siguiente año, para lo cual se deberá marcar en los comentarios predeterminados o en la opción otros.</w:t>
      </w:r>
    </w:p>
    <w:p w14:paraId="26B61293" w14:textId="126EAF16" w:rsidR="00B7084E" w:rsidRPr="002C56DE" w:rsidRDefault="00B7084E" w:rsidP="00012DA3">
      <w:pPr>
        <w:pStyle w:val="NormalWeb"/>
        <w:spacing w:before="0" w:beforeAutospacing="0" w:after="202" w:afterAutospacing="0" w:line="216" w:lineRule="auto"/>
        <w:jc w:val="both"/>
        <w:rPr>
          <w:rFonts w:asciiTheme="minorHAnsi" w:hAnsiTheme="minorHAnsi" w:cstheme="minorHAnsi"/>
        </w:rPr>
      </w:pPr>
      <w:r w:rsidRPr="002C56DE">
        <w:rPr>
          <w:rFonts w:asciiTheme="minorHAnsi" w:eastAsia="+mn-ea" w:hAnsiTheme="minorHAnsi" w:cstheme="minorHAnsi"/>
          <w:kern w:val="24"/>
        </w:rPr>
        <w:t xml:space="preserve">-Niños que participaron de la estrategia AeC esporádicamente, se realizará un análisis de las evidencias y se </w:t>
      </w:r>
      <w:r w:rsidR="00E35C88" w:rsidRPr="002C56DE">
        <w:rPr>
          <w:rFonts w:asciiTheme="minorHAnsi" w:eastAsia="+mn-ea" w:hAnsiTheme="minorHAnsi" w:cstheme="minorHAnsi"/>
          <w:kern w:val="24"/>
        </w:rPr>
        <w:t>colocará</w:t>
      </w:r>
      <w:r w:rsidRPr="002C56DE">
        <w:rPr>
          <w:rFonts w:asciiTheme="minorHAnsi" w:eastAsia="+mn-ea" w:hAnsiTheme="minorHAnsi" w:cstheme="minorHAnsi"/>
          <w:kern w:val="24"/>
        </w:rPr>
        <w:t xml:space="preserve"> el nivel de logro que le corresponda. (AD, A o B).</w:t>
      </w:r>
    </w:p>
    <w:p w14:paraId="31F352D1" w14:textId="74E88E41" w:rsidR="00B7084E" w:rsidRPr="002C56DE" w:rsidRDefault="00B7084E" w:rsidP="00012DA3">
      <w:pPr>
        <w:pStyle w:val="NormalWeb"/>
        <w:spacing w:before="0" w:beforeAutospacing="0" w:after="235" w:afterAutospacing="0" w:line="216" w:lineRule="auto"/>
        <w:jc w:val="both"/>
        <w:rPr>
          <w:rFonts w:asciiTheme="minorHAnsi" w:hAnsiTheme="minorHAnsi" w:cstheme="minorHAnsi"/>
        </w:rPr>
      </w:pPr>
      <w:r w:rsidRPr="002C56DE">
        <w:rPr>
          <w:rFonts w:asciiTheme="minorHAnsi" w:eastAsia="+mn-ea" w:hAnsiTheme="minorHAnsi" w:cstheme="minorHAnsi"/>
          <w:kern w:val="24"/>
        </w:rPr>
        <w:t>-Niños que participan de la estrategia AeC y la evidencias solo fue el diálogo con el PP.FF. (Vía</w:t>
      </w:r>
      <w:r w:rsidR="00E35C88" w:rsidRPr="002C56DE">
        <w:rPr>
          <w:rFonts w:asciiTheme="minorHAnsi" w:eastAsia="+mn-ea" w:hAnsiTheme="minorHAnsi" w:cstheme="minorHAnsi"/>
          <w:kern w:val="24"/>
        </w:rPr>
        <w:t xml:space="preserve"> telf.</w:t>
      </w:r>
      <w:r w:rsidRPr="002C56DE">
        <w:rPr>
          <w:rFonts w:asciiTheme="minorHAnsi" w:eastAsia="+mn-ea" w:hAnsiTheme="minorHAnsi" w:cstheme="minorHAnsi"/>
          <w:kern w:val="24"/>
        </w:rPr>
        <w:t xml:space="preserve">, msje de texto, </w:t>
      </w:r>
      <w:r w:rsidR="002C56DE" w:rsidRPr="002C56DE">
        <w:rPr>
          <w:rFonts w:asciiTheme="minorHAnsi" w:eastAsia="+mn-ea" w:hAnsiTheme="minorHAnsi" w:cstheme="minorHAnsi"/>
          <w:kern w:val="24"/>
        </w:rPr>
        <w:t>etc.</w:t>
      </w:r>
      <w:r w:rsidRPr="002C56DE">
        <w:rPr>
          <w:rFonts w:asciiTheme="minorHAnsi" w:eastAsia="+mn-ea" w:hAnsiTheme="minorHAnsi" w:cstheme="minorHAnsi"/>
          <w:kern w:val="24"/>
        </w:rPr>
        <w:t>). Se valora la información que se tiene para determinar el nivel de logro</w:t>
      </w:r>
      <w:r w:rsidR="00E35C88" w:rsidRPr="002C56DE">
        <w:rPr>
          <w:rFonts w:asciiTheme="minorHAnsi" w:eastAsia="+mn-ea" w:hAnsiTheme="minorHAnsi" w:cstheme="minorHAnsi"/>
          <w:kern w:val="24"/>
        </w:rPr>
        <w:t xml:space="preserve"> que le corresponda AD, A y B.</w:t>
      </w:r>
    </w:p>
    <w:p w14:paraId="5EBCE55B" w14:textId="1656C0C6" w:rsidR="00B7084E" w:rsidRPr="002C56DE" w:rsidRDefault="00B7084E" w:rsidP="00012DA3">
      <w:pPr>
        <w:pStyle w:val="NormalWeb"/>
        <w:spacing w:before="0" w:beforeAutospacing="0" w:after="235" w:afterAutospacing="0" w:line="216" w:lineRule="auto"/>
        <w:jc w:val="both"/>
        <w:rPr>
          <w:rFonts w:asciiTheme="minorHAnsi" w:eastAsia="+mn-ea" w:hAnsiTheme="minorHAnsi" w:cstheme="minorHAnsi"/>
          <w:kern w:val="24"/>
        </w:rPr>
      </w:pPr>
      <w:r w:rsidRPr="002C56DE">
        <w:rPr>
          <w:rFonts w:asciiTheme="minorHAnsi" w:eastAsia="+mn-ea" w:hAnsiTheme="minorHAnsi" w:cstheme="minorHAnsi"/>
          <w:kern w:val="24"/>
        </w:rPr>
        <w:t>- Niños que participan de AeC con ayuda de aliados estratégicos, se realizará un análisis de las evidencias</w:t>
      </w:r>
      <w:r w:rsidR="00E35C88" w:rsidRPr="002C56DE">
        <w:rPr>
          <w:rFonts w:asciiTheme="minorHAnsi" w:eastAsia="+mn-ea" w:hAnsiTheme="minorHAnsi" w:cstheme="minorHAnsi"/>
          <w:kern w:val="24"/>
        </w:rPr>
        <w:t xml:space="preserve"> que se lograron obtener</w:t>
      </w:r>
      <w:r w:rsidRPr="002C56DE">
        <w:rPr>
          <w:rFonts w:asciiTheme="minorHAnsi" w:eastAsia="+mn-ea" w:hAnsiTheme="minorHAnsi" w:cstheme="minorHAnsi"/>
          <w:kern w:val="24"/>
        </w:rPr>
        <w:t xml:space="preserve"> y se colocara el nivel de logro que le corresponda. (AD, A o B).</w:t>
      </w:r>
    </w:p>
    <w:p w14:paraId="192E313E" w14:textId="6857D1FF" w:rsidR="00E35C88" w:rsidRPr="002C56DE" w:rsidRDefault="00E35C88" w:rsidP="00012DA3">
      <w:pPr>
        <w:pStyle w:val="NormalWeb"/>
        <w:spacing w:before="0" w:beforeAutospacing="0" w:after="235" w:afterAutospacing="0" w:line="216" w:lineRule="auto"/>
        <w:jc w:val="both"/>
        <w:rPr>
          <w:rFonts w:asciiTheme="minorHAnsi" w:eastAsia="+mn-ea" w:hAnsiTheme="minorHAnsi" w:cstheme="minorHAnsi"/>
          <w:kern w:val="24"/>
        </w:rPr>
      </w:pPr>
      <w:r w:rsidRPr="002C56DE">
        <w:rPr>
          <w:rFonts w:asciiTheme="minorHAnsi" w:eastAsia="+mn-ea" w:hAnsiTheme="minorHAnsi" w:cstheme="minorHAnsi"/>
          <w:kern w:val="24"/>
        </w:rPr>
        <w:t xml:space="preserve">-No se exige que las docentes tengan una determinada cantidad de evidencias por semana o mes </w:t>
      </w:r>
      <w:r w:rsidR="00382A32" w:rsidRPr="002C56DE">
        <w:rPr>
          <w:rFonts w:asciiTheme="minorHAnsi" w:eastAsia="+mn-ea" w:hAnsiTheme="minorHAnsi" w:cstheme="minorHAnsi"/>
          <w:kern w:val="24"/>
        </w:rPr>
        <w:t>o estar realizando consolidados o informes de evidencias o del desarrollo de las competencias, pues sólo se realizará la valoración por única vez.</w:t>
      </w:r>
    </w:p>
    <w:p w14:paraId="73B5A4DC" w14:textId="0C200845" w:rsidR="00382A32" w:rsidRPr="002C56DE" w:rsidRDefault="00382A32" w:rsidP="00012DA3">
      <w:pPr>
        <w:pStyle w:val="NormalWeb"/>
        <w:spacing w:before="0" w:beforeAutospacing="0" w:after="235" w:afterAutospacing="0" w:line="216" w:lineRule="auto"/>
        <w:jc w:val="both"/>
        <w:rPr>
          <w:rFonts w:ascii="Calibri" w:eastAsia="+mn-ea" w:hAnsi="Calibri" w:cs="Calibri"/>
          <w:kern w:val="24"/>
        </w:rPr>
      </w:pPr>
      <w:r w:rsidRPr="002C56DE">
        <w:rPr>
          <w:rFonts w:asciiTheme="minorHAnsi" w:eastAsia="+mn-ea" w:hAnsiTheme="minorHAnsi" w:cstheme="minorHAnsi"/>
          <w:kern w:val="24"/>
        </w:rPr>
        <w:t>-</w:t>
      </w:r>
      <w:r w:rsidRPr="002C56DE">
        <w:rPr>
          <w:rFonts w:ascii="Calibri" w:eastAsia="+mn-ea" w:hAnsi="Calibri" w:cs="Calibri"/>
          <w:kern w:val="24"/>
        </w:rPr>
        <w:t>El registro en el SIAGIE de los niveles de logro se realiza por única vez, a fin de año, el docente registra el último nivel de logro que alcance el estudiante y luego deberá imprimir las boletas que serán entregadas a los padres de familia.</w:t>
      </w:r>
    </w:p>
    <w:p w14:paraId="43E9F05F" w14:textId="3F2A8D48" w:rsidR="00382A32" w:rsidRDefault="00382A32" w:rsidP="00012DA3">
      <w:pPr>
        <w:pStyle w:val="NormalWeb"/>
        <w:spacing w:before="0" w:beforeAutospacing="0" w:after="235" w:afterAutospacing="0" w:line="216" w:lineRule="auto"/>
        <w:jc w:val="both"/>
        <w:rPr>
          <w:rFonts w:ascii="Calibri" w:eastAsia="+mn-ea" w:hAnsi="Calibri" w:cs="Calibri"/>
          <w:kern w:val="24"/>
        </w:rPr>
      </w:pPr>
      <w:r w:rsidRPr="002C56DE">
        <w:rPr>
          <w:rFonts w:ascii="Calibri" w:eastAsia="+mn-ea" w:hAnsi="Calibri" w:cs="Calibri"/>
          <w:kern w:val="24"/>
        </w:rPr>
        <w:t xml:space="preserve">Para el nivel de inicial </w:t>
      </w:r>
      <w:r w:rsidRPr="0009073A">
        <w:rPr>
          <w:rFonts w:ascii="Calibri" w:eastAsia="+mn-ea" w:hAnsi="Calibri" w:cs="Calibri"/>
          <w:b/>
          <w:bCs/>
          <w:kern w:val="24"/>
        </w:rPr>
        <w:t xml:space="preserve">no </w:t>
      </w:r>
      <w:r w:rsidR="00012DA3" w:rsidRPr="0009073A">
        <w:rPr>
          <w:rFonts w:ascii="Calibri" w:eastAsia="+mn-ea" w:hAnsi="Calibri" w:cs="Calibri"/>
          <w:b/>
          <w:bCs/>
          <w:kern w:val="24"/>
        </w:rPr>
        <w:t>corresponde carpeta de recuperación</w:t>
      </w:r>
      <w:r w:rsidR="00012DA3" w:rsidRPr="002C56DE">
        <w:rPr>
          <w:rFonts w:ascii="Calibri" w:eastAsia="+mn-ea" w:hAnsi="Calibri" w:cs="Calibri"/>
          <w:kern w:val="24"/>
        </w:rPr>
        <w:t xml:space="preserve"> </w:t>
      </w:r>
      <w:r w:rsidR="00012DA3" w:rsidRPr="0009073A">
        <w:rPr>
          <w:rFonts w:ascii="Calibri" w:eastAsia="+mn-ea" w:hAnsi="Calibri" w:cs="Calibri"/>
          <w:b/>
          <w:bCs/>
          <w:kern w:val="24"/>
        </w:rPr>
        <w:t>ni refuerzo escolar,</w:t>
      </w:r>
      <w:r w:rsidR="00012DA3" w:rsidRPr="002C56DE">
        <w:rPr>
          <w:rFonts w:ascii="Calibri" w:eastAsia="+mn-ea" w:hAnsi="Calibri" w:cs="Calibri"/>
          <w:kern w:val="24"/>
        </w:rPr>
        <w:t xml:space="preserve"> debido a que en nuestro nivel </w:t>
      </w:r>
      <w:r w:rsidR="00012DA3" w:rsidRPr="0009073A">
        <w:rPr>
          <w:rFonts w:ascii="Calibri" w:eastAsia="+mn-ea" w:hAnsi="Calibri" w:cs="Calibri"/>
          <w:b/>
          <w:bCs/>
          <w:kern w:val="24"/>
        </w:rPr>
        <w:t>no hay repitencia</w:t>
      </w:r>
      <w:r w:rsidR="00012DA3" w:rsidRPr="002C56DE">
        <w:rPr>
          <w:rFonts w:ascii="Calibri" w:eastAsia="+mn-ea" w:hAnsi="Calibri" w:cs="Calibri"/>
          <w:kern w:val="24"/>
        </w:rPr>
        <w:t xml:space="preserve"> y los niños son </w:t>
      </w:r>
      <w:r w:rsidR="00012DA3" w:rsidRPr="0009073A">
        <w:rPr>
          <w:rFonts w:ascii="Calibri" w:eastAsia="+mn-ea" w:hAnsi="Calibri" w:cs="Calibri"/>
          <w:b/>
          <w:bCs/>
          <w:kern w:val="24"/>
        </w:rPr>
        <w:t>promovidos automáticamente</w:t>
      </w:r>
      <w:r w:rsidR="002C56DE">
        <w:rPr>
          <w:rFonts w:ascii="Calibri" w:eastAsia="+mn-ea" w:hAnsi="Calibri" w:cs="Calibri"/>
          <w:kern w:val="24"/>
        </w:rPr>
        <w:t xml:space="preserve"> a la edad siguiente.</w:t>
      </w:r>
    </w:p>
    <w:p w14:paraId="5E7AC6E4" w14:textId="48DC664D" w:rsidR="0009073A" w:rsidRPr="0009073A" w:rsidRDefault="0009073A" w:rsidP="0009073A">
      <w:pPr>
        <w:pStyle w:val="NormalWeb"/>
        <w:spacing w:before="0" w:beforeAutospacing="0" w:after="0" w:afterAutospacing="0" w:line="216" w:lineRule="auto"/>
        <w:jc w:val="center"/>
        <w:rPr>
          <w:rFonts w:ascii="Calibri" w:eastAsia="+mn-ea" w:hAnsi="Calibri" w:cs="Calibri"/>
          <w:b/>
          <w:bCs/>
          <w:kern w:val="24"/>
        </w:rPr>
      </w:pPr>
      <w:r w:rsidRPr="0009073A">
        <w:rPr>
          <w:rFonts w:ascii="Calibri" w:eastAsia="+mn-ea" w:hAnsi="Calibri" w:cs="Calibri"/>
          <w:b/>
          <w:bCs/>
          <w:kern w:val="24"/>
        </w:rPr>
        <w:t>ESPECIALISTAS DE EDUCACIÓN INICIAL</w:t>
      </w:r>
    </w:p>
    <w:p w14:paraId="4A4D7495" w14:textId="22238AD6" w:rsidR="0009073A" w:rsidRPr="0009073A" w:rsidRDefault="0009073A" w:rsidP="0009073A">
      <w:pPr>
        <w:pStyle w:val="NormalWeb"/>
        <w:spacing w:before="0" w:beforeAutospacing="0" w:after="0" w:afterAutospacing="0" w:line="216" w:lineRule="auto"/>
        <w:jc w:val="center"/>
        <w:rPr>
          <w:b/>
          <w:bCs/>
        </w:rPr>
      </w:pPr>
      <w:r w:rsidRPr="0009073A">
        <w:rPr>
          <w:rFonts w:ascii="Calibri" w:eastAsia="+mn-ea" w:hAnsi="Calibri" w:cs="Calibri"/>
          <w:b/>
          <w:bCs/>
          <w:kern w:val="24"/>
        </w:rPr>
        <w:t>UGEL CAJAMARCA</w:t>
      </w:r>
    </w:p>
    <w:p w14:paraId="6C622921" w14:textId="1A8290B3" w:rsidR="00382A32" w:rsidRPr="002C56DE" w:rsidRDefault="00382A32" w:rsidP="00B7084E">
      <w:pPr>
        <w:pStyle w:val="NormalWeb"/>
        <w:spacing w:before="0" w:beforeAutospacing="0" w:after="235" w:afterAutospacing="0" w:line="216" w:lineRule="auto"/>
        <w:jc w:val="both"/>
        <w:rPr>
          <w:rFonts w:asciiTheme="minorHAnsi" w:hAnsiTheme="minorHAnsi" w:cstheme="minorHAnsi"/>
        </w:rPr>
      </w:pPr>
    </w:p>
    <w:p w14:paraId="3C194E3F" w14:textId="0FB7AE33" w:rsidR="00B7084E" w:rsidRDefault="00B7084E">
      <w:r w:rsidRPr="002C56DE">
        <w:rPr>
          <w:rFonts w:ascii="Calibri" w:eastAsia="+mn-ea" w:hAnsi="Calibri" w:cs="+mn-cs"/>
          <w:b/>
          <w:bCs/>
          <w:color w:val="FFFFFF"/>
          <w:kern w:val="24"/>
          <w:sz w:val="24"/>
          <w:szCs w:val="24"/>
          <w:lang w:val="pt-BR"/>
        </w:rPr>
        <w:t>LOGRO CICLO IICL</w:t>
      </w:r>
      <w:r>
        <w:rPr>
          <w:rFonts w:ascii="Calibri" w:eastAsia="+mn-ea" w:hAnsi="Calibri" w:cs="+mn-cs"/>
          <w:b/>
          <w:bCs/>
          <w:color w:val="FFFFFF"/>
          <w:kern w:val="24"/>
          <w:sz w:val="56"/>
          <w:szCs w:val="56"/>
          <w:lang w:val="pt-BR"/>
        </w:rPr>
        <w:t>O II</w:t>
      </w:r>
    </w:p>
    <w:sectPr w:rsidR="00B7084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D4793" w14:textId="77777777" w:rsidR="005700E1" w:rsidRDefault="005700E1" w:rsidP="00A27ED5">
      <w:pPr>
        <w:spacing w:after="0" w:line="240" w:lineRule="auto"/>
      </w:pPr>
      <w:r>
        <w:separator/>
      </w:r>
    </w:p>
  </w:endnote>
  <w:endnote w:type="continuationSeparator" w:id="0">
    <w:p w14:paraId="1E4F1BD2" w14:textId="77777777" w:rsidR="005700E1" w:rsidRDefault="005700E1" w:rsidP="00A2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50871" w14:textId="77777777" w:rsidR="005700E1" w:rsidRDefault="005700E1" w:rsidP="00A27ED5">
      <w:pPr>
        <w:spacing w:after="0" w:line="240" w:lineRule="auto"/>
      </w:pPr>
      <w:r>
        <w:separator/>
      </w:r>
    </w:p>
  </w:footnote>
  <w:footnote w:type="continuationSeparator" w:id="0">
    <w:p w14:paraId="0D1E7044" w14:textId="77777777" w:rsidR="005700E1" w:rsidRDefault="005700E1" w:rsidP="00A27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7BB11" w14:textId="076AC7C7" w:rsidR="00A27ED5" w:rsidRDefault="00A27ED5">
    <w:pPr>
      <w:pStyle w:val="Encabezado"/>
    </w:pPr>
    <w:r w:rsidRPr="00A27ED5">
      <w:rPr>
        <w:rFonts w:ascii="Calibri" w:eastAsia="Calibri" w:hAnsi="Calibri" w:cs="Times New Roman"/>
        <w:noProof/>
        <w:lang w:val="es-ES" w:eastAsia="es-ES"/>
      </w:rPr>
      <w:drawing>
        <wp:anchor distT="0" distB="0" distL="114300" distR="114300" simplePos="0" relativeHeight="251659264" behindDoc="1" locked="0" layoutInCell="1" allowOverlap="1" wp14:anchorId="267EC84E" wp14:editId="25C05284">
          <wp:simplePos x="0" y="0"/>
          <wp:positionH relativeFrom="margin">
            <wp:posOffset>-171450</wp:posOffset>
          </wp:positionH>
          <wp:positionV relativeFrom="paragraph">
            <wp:posOffset>-353060</wp:posOffset>
          </wp:positionV>
          <wp:extent cx="6118731" cy="77127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731" cy="7712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D5"/>
    <w:rsid w:val="00012DA3"/>
    <w:rsid w:val="0009073A"/>
    <w:rsid w:val="001F3072"/>
    <w:rsid w:val="00211468"/>
    <w:rsid w:val="002C56DE"/>
    <w:rsid w:val="00341F11"/>
    <w:rsid w:val="00363E01"/>
    <w:rsid w:val="00382A32"/>
    <w:rsid w:val="005700E1"/>
    <w:rsid w:val="007D0726"/>
    <w:rsid w:val="00947E2C"/>
    <w:rsid w:val="00A27ED5"/>
    <w:rsid w:val="00B7084E"/>
    <w:rsid w:val="00E3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7E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ED5"/>
    <w:rPr>
      <w:lang w:val="es-PE"/>
    </w:rPr>
  </w:style>
  <w:style w:type="paragraph" w:styleId="Piedepgina">
    <w:name w:val="footer"/>
    <w:basedOn w:val="Normal"/>
    <w:link w:val="PiedepginaCar"/>
    <w:uiPriority w:val="99"/>
    <w:unhideWhenUsed/>
    <w:rsid w:val="00A27E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ED5"/>
    <w:rPr>
      <w:lang w:val="es-PE"/>
    </w:rPr>
  </w:style>
  <w:style w:type="paragraph" w:styleId="NormalWeb">
    <w:name w:val="Normal (Web)"/>
    <w:basedOn w:val="Normal"/>
    <w:uiPriority w:val="99"/>
    <w:semiHidden/>
    <w:unhideWhenUsed/>
    <w:rsid w:val="00B7084E"/>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7E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ED5"/>
    <w:rPr>
      <w:lang w:val="es-PE"/>
    </w:rPr>
  </w:style>
  <w:style w:type="paragraph" w:styleId="Piedepgina">
    <w:name w:val="footer"/>
    <w:basedOn w:val="Normal"/>
    <w:link w:val="PiedepginaCar"/>
    <w:uiPriority w:val="99"/>
    <w:unhideWhenUsed/>
    <w:rsid w:val="00A27E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ED5"/>
    <w:rPr>
      <w:lang w:val="es-PE"/>
    </w:rPr>
  </w:style>
  <w:style w:type="paragraph" w:styleId="NormalWeb">
    <w:name w:val="Normal (Web)"/>
    <w:basedOn w:val="Normal"/>
    <w:uiPriority w:val="99"/>
    <w:semiHidden/>
    <w:unhideWhenUsed/>
    <w:rsid w:val="00B7084E"/>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2256">
      <w:bodyDiv w:val="1"/>
      <w:marLeft w:val="0"/>
      <w:marRight w:val="0"/>
      <w:marTop w:val="0"/>
      <w:marBottom w:val="0"/>
      <w:divBdr>
        <w:top w:val="none" w:sz="0" w:space="0" w:color="auto"/>
        <w:left w:val="none" w:sz="0" w:space="0" w:color="auto"/>
        <w:bottom w:val="none" w:sz="0" w:space="0" w:color="auto"/>
        <w:right w:val="none" w:sz="0" w:space="0" w:color="auto"/>
      </w:divBdr>
    </w:div>
    <w:div w:id="570624615">
      <w:bodyDiv w:val="1"/>
      <w:marLeft w:val="0"/>
      <w:marRight w:val="0"/>
      <w:marTop w:val="0"/>
      <w:marBottom w:val="0"/>
      <w:divBdr>
        <w:top w:val="none" w:sz="0" w:space="0" w:color="auto"/>
        <w:left w:val="none" w:sz="0" w:space="0" w:color="auto"/>
        <w:bottom w:val="none" w:sz="0" w:space="0" w:color="auto"/>
        <w:right w:val="none" w:sz="0" w:space="0" w:color="auto"/>
      </w:divBdr>
    </w:div>
    <w:div w:id="18706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Barrón Gonzáles</dc:creator>
  <cp:lastModifiedBy>PC-RODY</cp:lastModifiedBy>
  <cp:revision>2</cp:revision>
  <dcterms:created xsi:type="dcterms:W3CDTF">2020-12-08T11:47:00Z</dcterms:created>
  <dcterms:modified xsi:type="dcterms:W3CDTF">2020-12-08T11:47:00Z</dcterms:modified>
</cp:coreProperties>
</file>