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aconcuadrcula24"/>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28"/>
        <w:gridCol w:w="5228"/>
      </w:tblGrid>
      <w:tr w:rsidR="00A56178" w:rsidRPr="00A56178" w:rsidTr="00A56178">
        <w:tc>
          <w:tcPr>
            <w:tcW w:w="5228" w:type="dxa"/>
            <w:hideMark/>
          </w:tcPr>
          <w:p w:rsidR="00A56178" w:rsidRPr="00A56178" w:rsidRDefault="00A56178" w:rsidP="00A56178">
            <w:r w:rsidRPr="00A56178">
              <w:rPr>
                <w:noProof/>
                <w:lang w:val="en-US"/>
              </w:rPr>
              <w:drawing>
                <wp:inline distT="0" distB="0" distL="0" distR="0" wp14:anchorId="3E944F00" wp14:editId="541D96FA">
                  <wp:extent cx="1685925" cy="809625"/>
                  <wp:effectExtent l="0" t="0" r="9525" b="9525"/>
                  <wp:docPr id="1"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8" cstate="print">
                            <a:extLst>
                              <a:ext uri="{28A0092B-C50C-407E-A947-70E740481C1C}">
                                <a14:useLocalDpi xmlns:a14="http://schemas.microsoft.com/office/drawing/2010/main" val="0"/>
                              </a:ext>
                            </a:extLst>
                          </a:blip>
                          <a:srcRect l="7024" t="14014" r="19310" b="23051"/>
                          <a:stretch>
                            <a:fillRect/>
                          </a:stretch>
                        </pic:blipFill>
                        <pic:spPr bwMode="auto">
                          <a:xfrm>
                            <a:off x="0" y="0"/>
                            <a:ext cx="1685925" cy="809625"/>
                          </a:xfrm>
                          <a:prstGeom prst="rect">
                            <a:avLst/>
                          </a:prstGeom>
                          <a:noFill/>
                          <a:ln>
                            <a:noFill/>
                          </a:ln>
                        </pic:spPr>
                      </pic:pic>
                    </a:graphicData>
                  </a:graphic>
                </wp:inline>
              </w:drawing>
            </w:r>
          </w:p>
        </w:tc>
        <w:tc>
          <w:tcPr>
            <w:tcW w:w="5228" w:type="dxa"/>
            <w:vAlign w:val="center"/>
            <w:hideMark/>
          </w:tcPr>
          <w:p w:rsidR="00A56178" w:rsidRPr="00A56178" w:rsidRDefault="00A56178" w:rsidP="00A56178">
            <w:pPr>
              <w:jc w:val="center"/>
            </w:pPr>
            <w:r w:rsidRPr="00A56178">
              <w:t>LOGO INSTITUCIONAL</w:t>
            </w:r>
          </w:p>
        </w:tc>
      </w:tr>
    </w:tbl>
    <w:p w:rsidR="00A56178" w:rsidRPr="00A56178" w:rsidRDefault="00A56178" w:rsidP="00A56178">
      <w:pPr>
        <w:spacing w:line="254" w:lineRule="auto"/>
        <w:jc w:val="center"/>
        <w:rPr>
          <w:rFonts w:ascii="Calibri" w:eastAsia="Calibri" w:hAnsi="Calibri" w:cs="Times New Roman"/>
          <w:sz w:val="28"/>
          <w:szCs w:val="28"/>
        </w:rPr>
      </w:pPr>
      <w:r w:rsidRPr="00A56178">
        <w:rPr>
          <w:rFonts w:ascii="Calibri" w:eastAsia="Calibri" w:hAnsi="Calibri" w:cs="Times New Roman"/>
          <w:sz w:val="28"/>
          <w:szCs w:val="28"/>
        </w:rPr>
        <w:t>“AÑO DE LA UNIVERSALIZACIÓN DE LA SALUD”</w:t>
      </w:r>
    </w:p>
    <w:p w:rsidR="00A56178" w:rsidRPr="00A56178" w:rsidRDefault="00A56178" w:rsidP="00A56178">
      <w:pPr>
        <w:shd w:val="clear" w:color="auto" w:fill="002060"/>
        <w:spacing w:line="254" w:lineRule="auto"/>
        <w:jc w:val="center"/>
        <w:rPr>
          <w:rFonts w:ascii="Calibri" w:eastAsia="Calibri" w:hAnsi="Calibri" w:cs="Times New Roman"/>
          <w:b/>
          <w:sz w:val="52"/>
          <w:szCs w:val="52"/>
        </w:rPr>
      </w:pPr>
    </w:p>
    <w:p w:rsidR="00A56178" w:rsidRPr="00A56178" w:rsidRDefault="00A56178" w:rsidP="00A56178">
      <w:pPr>
        <w:spacing w:line="254" w:lineRule="auto"/>
        <w:jc w:val="center"/>
        <w:rPr>
          <w:rFonts w:ascii="Calibri" w:eastAsia="Calibri" w:hAnsi="Calibri" w:cs="Times New Roman"/>
          <w:b/>
          <w:sz w:val="52"/>
          <w:szCs w:val="52"/>
        </w:rPr>
      </w:pPr>
      <w:r w:rsidRPr="00A56178">
        <w:rPr>
          <w:rFonts w:ascii="Calibri" w:eastAsia="Calibri" w:hAnsi="Calibri" w:cs="Times New Roman"/>
          <w:b/>
          <w:sz w:val="52"/>
          <w:szCs w:val="52"/>
        </w:rPr>
        <w:t xml:space="preserve">REGISTRO AUXILIAR DE EVALUACIÓN DE LOS APRENDIZAJES </w:t>
      </w:r>
    </w:p>
    <w:p w:rsidR="00A56178" w:rsidRPr="00A56178" w:rsidRDefault="00A56178" w:rsidP="00A56178">
      <w:pPr>
        <w:spacing w:line="254" w:lineRule="auto"/>
        <w:jc w:val="center"/>
        <w:rPr>
          <w:rFonts w:ascii="Calibri" w:eastAsia="Calibri" w:hAnsi="Calibri" w:cs="Times New Roman"/>
          <w:b/>
          <w:sz w:val="52"/>
          <w:szCs w:val="52"/>
        </w:rPr>
      </w:pPr>
      <w:r w:rsidRPr="00A56178">
        <w:rPr>
          <w:rFonts w:ascii="Calibri" w:eastAsia="Calibri" w:hAnsi="Calibri" w:cs="Times New Roman"/>
          <w:b/>
          <w:sz w:val="52"/>
          <w:szCs w:val="52"/>
        </w:rPr>
        <w:t>(RVM Nº 094-2020-ED)</w:t>
      </w:r>
    </w:p>
    <w:p w:rsidR="00A56178" w:rsidRPr="00A56178" w:rsidRDefault="00A56178" w:rsidP="00A56178">
      <w:pPr>
        <w:spacing w:line="256" w:lineRule="auto"/>
        <w:jc w:val="center"/>
        <w:rPr>
          <w:rFonts w:ascii="Calibri" w:eastAsia="Calibri" w:hAnsi="Calibri" w:cs="Times New Roman"/>
          <w:b/>
          <w:color w:val="FF0000"/>
          <w:sz w:val="52"/>
          <w:szCs w:val="52"/>
        </w:rPr>
      </w:pPr>
      <w:r w:rsidRPr="00A56178">
        <w:rPr>
          <w:rFonts w:ascii="Calibri" w:eastAsia="Calibri" w:hAnsi="Calibri" w:cs="Times New Roman"/>
          <w:b/>
          <w:color w:val="FF0000"/>
          <w:sz w:val="52"/>
          <w:szCs w:val="52"/>
        </w:rPr>
        <w:t>QUINTO GRADO</w:t>
      </w:r>
    </w:p>
    <w:p w:rsidR="00A56178" w:rsidRPr="00A56178" w:rsidRDefault="00A56178" w:rsidP="00A56178">
      <w:pPr>
        <w:shd w:val="clear" w:color="auto" w:fill="002060"/>
        <w:spacing w:line="256" w:lineRule="auto"/>
        <w:jc w:val="center"/>
        <w:rPr>
          <w:rFonts w:ascii="Calibri" w:eastAsia="Calibri" w:hAnsi="Calibri" w:cs="Times New Roman"/>
          <w:b/>
          <w:sz w:val="52"/>
          <w:szCs w:val="52"/>
        </w:rPr>
      </w:pPr>
    </w:p>
    <w:p w:rsidR="00A56178" w:rsidRPr="00A56178" w:rsidRDefault="00A56178" w:rsidP="00A56178">
      <w:pPr>
        <w:spacing w:line="256" w:lineRule="auto"/>
        <w:jc w:val="center"/>
        <w:rPr>
          <w:rFonts w:ascii="Calibri" w:eastAsia="Calibri" w:hAnsi="Calibri" w:cs="Times New Roman"/>
        </w:rPr>
      </w:pPr>
      <w:r w:rsidRPr="00A56178">
        <w:rPr>
          <w:rFonts w:ascii="Calibri" w:eastAsia="Calibri" w:hAnsi="Calibri" w:cs="Times New Roman"/>
          <w:noProof/>
          <w:lang w:val="en-US"/>
        </w:rPr>
        <w:drawing>
          <wp:inline distT="0" distB="0" distL="0" distR="0" wp14:anchorId="5AA78B90" wp14:editId="1985F858">
            <wp:extent cx="3257550" cy="2790825"/>
            <wp:effectExtent l="0" t="0" r="0" b="9525"/>
            <wp:docPr id="4" name="Imagen 1" descr="Image result for CIENCIA DE NIÑ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Image result for CIENCIA DE NIÑO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57550" cy="2790825"/>
                    </a:xfrm>
                    <a:prstGeom prst="rect">
                      <a:avLst/>
                    </a:prstGeom>
                    <a:noFill/>
                    <a:ln>
                      <a:noFill/>
                    </a:ln>
                  </pic:spPr>
                </pic:pic>
              </a:graphicData>
            </a:graphic>
          </wp:inline>
        </w:drawing>
      </w:r>
    </w:p>
    <w:p w:rsidR="00A56178" w:rsidRPr="00A56178" w:rsidRDefault="00A56178" w:rsidP="00A56178">
      <w:pPr>
        <w:spacing w:line="256" w:lineRule="auto"/>
        <w:jc w:val="right"/>
        <w:rPr>
          <w:rFonts w:ascii="Calibri" w:eastAsia="Calibri" w:hAnsi="Calibri" w:cs="Times New Roman"/>
        </w:rPr>
      </w:pPr>
      <w:r w:rsidRPr="00A56178">
        <w:rPr>
          <w:rFonts w:ascii="Calibri" w:eastAsia="Calibri" w:hAnsi="Calibri" w:cs="Times New Roman"/>
        </w:rPr>
        <w:t>Nelson Mandela</w:t>
      </w:r>
    </w:p>
    <w:p w:rsidR="00A56178" w:rsidRPr="00A56178" w:rsidRDefault="00A56178" w:rsidP="00A56178">
      <w:pPr>
        <w:spacing w:line="256" w:lineRule="auto"/>
        <w:jc w:val="right"/>
        <w:rPr>
          <w:rFonts w:ascii="Calibri" w:eastAsia="Calibri" w:hAnsi="Calibri" w:cs="Times New Roman"/>
        </w:rPr>
      </w:pPr>
      <w:r w:rsidRPr="00A56178">
        <w:rPr>
          <w:rFonts w:ascii="Calibri" w:eastAsia="Calibri" w:hAnsi="Calibri" w:cs="Times New Roman"/>
        </w:rPr>
        <w:t>«La educación es el arma más poderosa que puedes usar para cambiar el mundo.»</w:t>
      </w:r>
    </w:p>
    <w:p w:rsidR="00A56178" w:rsidRPr="00A56178" w:rsidRDefault="00A56178" w:rsidP="00A56178">
      <w:pPr>
        <w:spacing w:line="256" w:lineRule="auto"/>
        <w:rPr>
          <w:rFonts w:ascii="Calibri" w:eastAsia="Calibri" w:hAnsi="Calibri" w:cs="Times New Roman"/>
          <w:b/>
        </w:rPr>
      </w:pPr>
      <w:r w:rsidRPr="00A56178">
        <w:rPr>
          <w:rFonts w:ascii="Calibri" w:eastAsia="Calibri" w:hAnsi="Calibri" w:cs="Times New Roman"/>
          <w:b/>
        </w:rPr>
        <w:t>EQUIPO DE PRIMARIA:</w:t>
      </w:r>
    </w:p>
    <w:p w:rsidR="00A56178" w:rsidRPr="00A56178" w:rsidRDefault="00A56178" w:rsidP="00A56178">
      <w:pPr>
        <w:numPr>
          <w:ilvl w:val="0"/>
          <w:numId w:val="36"/>
        </w:numPr>
        <w:spacing w:line="256" w:lineRule="auto"/>
        <w:contextualSpacing/>
        <w:rPr>
          <w:rFonts w:ascii="Calibri" w:eastAsia="Calibri" w:hAnsi="Calibri" w:cs="Times New Roman"/>
        </w:rPr>
      </w:pPr>
      <w:r w:rsidRPr="00A56178">
        <w:rPr>
          <w:rFonts w:ascii="Calibri" w:eastAsia="Calibri" w:hAnsi="Calibri" w:cs="Times New Roman"/>
        </w:rPr>
        <w:t>Miguel Ángel Pinto Tapia</w:t>
      </w:r>
    </w:p>
    <w:p w:rsidR="00A56178" w:rsidRPr="00A56178" w:rsidRDefault="00A56178" w:rsidP="00A56178">
      <w:pPr>
        <w:numPr>
          <w:ilvl w:val="0"/>
          <w:numId w:val="36"/>
        </w:numPr>
        <w:spacing w:line="256" w:lineRule="auto"/>
        <w:contextualSpacing/>
        <w:rPr>
          <w:rFonts w:ascii="Calibri" w:eastAsia="Calibri" w:hAnsi="Calibri" w:cs="Times New Roman"/>
        </w:rPr>
      </w:pPr>
      <w:r w:rsidRPr="00A56178">
        <w:rPr>
          <w:rFonts w:ascii="Calibri" w:eastAsia="Calibri" w:hAnsi="Calibri" w:cs="Times New Roman"/>
        </w:rPr>
        <w:t>Cecilia López Loaiza</w:t>
      </w:r>
    </w:p>
    <w:p w:rsidR="00A56178" w:rsidRPr="00A56178" w:rsidRDefault="00A56178" w:rsidP="00A56178">
      <w:pPr>
        <w:numPr>
          <w:ilvl w:val="0"/>
          <w:numId w:val="36"/>
        </w:numPr>
        <w:spacing w:line="256" w:lineRule="auto"/>
        <w:contextualSpacing/>
        <w:rPr>
          <w:rFonts w:ascii="Calibri" w:eastAsia="Calibri" w:hAnsi="Calibri" w:cs="Times New Roman"/>
        </w:rPr>
      </w:pPr>
      <w:r w:rsidRPr="00A56178">
        <w:rPr>
          <w:rFonts w:ascii="Calibri" w:eastAsia="Calibri" w:hAnsi="Calibri" w:cs="Times New Roman"/>
        </w:rPr>
        <w:t>Marleni Mercedes Quispe Quispe.</w:t>
      </w:r>
    </w:p>
    <w:p w:rsidR="00A56178" w:rsidRPr="00A56178" w:rsidRDefault="00A56178" w:rsidP="00A56178">
      <w:pPr>
        <w:spacing w:line="256" w:lineRule="auto"/>
        <w:ind w:left="360"/>
        <w:contextualSpacing/>
        <w:jc w:val="center"/>
        <w:rPr>
          <w:rFonts w:ascii="Calibri" w:eastAsia="Calibri" w:hAnsi="Calibri" w:cs="Times New Roman"/>
        </w:rPr>
      </w:pPr>
      <w:r w:rsidRPr="00A56178">
        <w:rPr>
          <w:rFonts w:ascii="Calibri" w:eastAsia="Calibri" w:hAnsi="Calibri" w:cs="Times New Roman"/>
          <w:b/>
          <w:sz w:val="40"/>
          <w:szCs w:val="40"/>
        </w:rPr>
        <w:t>Acomayo, mayo del 2020</w:t>
      </w:r>
      <w:r w:rsidRPr="00A56178">
        <w:rPr>
          <w:rFonts w:ascii="Calibri" w:eastAsia="Calibri" w:hAnsi="Calibri" w:cs="Times New Roman"/>
        </w:rPr>
        <w:br w:type="page"/>
      </w:r>
    </w:p>
    <w:p w:rsidR="00A56178" w:rsidRPr="00A56178" w:rsidRDefault="00A56178" w:rsidP="00A56178">
      <w:pPr>
        <w:spacing w:line="256" w:lineRule="auto"/>
        <w:rPr>
          <w:rFonts w:ascii="Calibri" w:eastAsia="Calibri" w:hAnsi="Calibri" w:cs="Times New Roman"/>
        </w:rPr>
      </w:pPr>
    </w:p>
    <w:p w:rsidR="00A56178" w:rsidRPr="00A56178" w:rsidRDefault="00A56178" w:rsidP="00A56178">
      <w:pPr>
        <w:spacing w:line="254" w:lineRule="auto"/>
        <w:rPr>
          <w:rFonts w:ascii="Calibri" w:eastAsia="Calibri" w:hAnsi="Calibri" w:cs="Times New Roman"/>
        </w:rPr>
      </w:pPr>
    </w:p>
    <w:p w:rsidR="00A56178" w:rsidRPr="00A56178" w:rsidRDefault="00A56178" w:rsidP="00A56178">
      <w:pPr>
        <w:shd w:val="clear" w:color="auto" w:fill="002060"/>
        <w:spacing w:line="254" w:lineRule="auto"/>
        <w:rPr>
          <w:rFonts w:ascii="Calibri" w:eastAsia="Calibri" w:hAnsi="Calibri" w:cs="Times New Roman"/>
          <w:lang w:val="en-US"/>
        </w:rPr>
      </w:pPr>
    </w:p>
    <w:p w:rsidR="00A56178" w:rsidRPr="00A56178" w:rsidRDefault="00A56178" w:rsidP="00A56178">
      <w:pPr>
        <w:spacing w:line="254" w:lineRule="auto"/>
        <w:jc w:val="center"/>
        <w:rPr>
          <w:rFonts w:ascii="Calibri" w:eastAsia="Calibri" w:hAnsi="Calibri" w:cs="Times New Roman"/>
          <w:b/>
          <w:color w:val="002060"/>
          <w:sz w:val="48"/>
          <w:szCs w:val="48"/>
          <w:lang w:val="es-ES"/>
        </w:rPr>
      </w:pPr>
      <w:r w:rsidRPr="00A56178">
        <w:rPr>
          <w:rFonts w:ascii="Calibri" w:eastAsia="Calibri" w:hAnsi="Calibri" w:cs="Times New Roman"/>
          <w:b/>
          <w:color w:val="002060"/>
          <w:sz w:val="48"/>
          <w:szCs w:val="48"/>
          <w:lang w:val="es-ES"/>
        </w:rPr>
        <w:t xml:space="preserve">REGISTRO AUXILIAR DE EVALUACIÓN DE LOS APRENDIZAJES </w:t>
      </w:r>
    </w:p>
    <w:p w:rsidR="00A56178" w:rsidRPr="00A56178" w:rsidRDefault="00A56178" w:rsidP="00A56178">
      <w:pPr>
        <w:spacing w:line="254" w:lineRule="auto"/>
        <w:jc w:val="center"/>
        <w:rPr>
          <w:rFonts w:ascii="Calibri" w:eastAsia="Calibri" w:hAnsi="Calibri" w:cs="Times New Roman"/>
          <w:b/>
          <w:color w:val="C00000"/>
          <w:sz w:val="52"/>
          <w:szCs w:val="52"/>
          <w:lang w:val="es-ES"/>
        </w:rPr>
      </w:pPr>
      <w:r w:rsidRPr="00A56178">
        <w:rPr>
          <w:rFonts w:ascii="Calibri" w:eastAsia="Calibri" w:hAnsi="Calibri" w:cs="Times New Roman"/>
          <w:b/>
          <w:color w:val="C00000"/>
          <w:sz w:val="52"/>
          <w:szCs w:val="52"/>
          <w:lang w:val="es-ES"/>
        </w:rPr>
        <w:t>QUINTO GRADO</w:t>
      </w:r>
    </w:p>
    <w:p w:rsidR="00A56178" w:rsidRPr="00A56178" w:rsidRDefault="00A56178" w:rsidP="00A56178">
      <w:pPr>
        <w:spacing w:line="254" w:lineRule="auto"/>
        <w:jc w:val="center"/>
        <w:rPr>
          <w:rFonts w:ascii="Calibri" w:eastAsia="Calibri" w:hAnsi="Calibri" w:cs="Times New Roman"/>
          <w:color w:val="002060"/>
          <w:lang w:val="es-ES"/>
        </w:rPr>
      </w:pPr>
      <w:r w:rsidRPr="00A56178">
        <w:rPr>
          <w:rFonts w:ascii="Calibri" w:eastAsia="Calibri" w:hAnsi="Calibri" w:cs="Times New Roman"/>
          <w:color w:val="002060"/>
          <w:lang w:val="es-ES"/>
        </w:rPr>
        <w:t>XXXXXXX</w:t>
      </w:r>
    </w:p>
    <w:p w:rsidR="00A56178" w:rsidRPr="00A56178" w:rsidRDefault="00A56178" w:rsidP="00A56178">
      <w:pPr>
        <w:spacing w:line="254" w:lineRule="auto"/>
        <w:jc w:val="center"/>
        <w:rPr>
          <w:rFonts w:ascii="Calibri" w:eastAsia="Calibri" w:hAnsi="Calibri" w:cs="Times New Roman"/>
          <w:b/>
          <w:color w:val="002060"/>
          <w:lang w:val="es-ES"/>
        </w:rPr>
      </w:pPr>
      <w:r w:rsidRPr="00A56178">
        <w:rPr>
          <w:rFonts w:ascii="Calibri" w:eastAsia="Calibri" w:hAnsi="Calibri" w:cs="Times New Roman"/>
          <w:b/>
          <w:color w:val="002060"/>
          <w:lang w:val="es-ES"/>
        </w:rPr>
        <w:t>Director(a) IE Nº XXXXXXX</w:t>
      </w:r>
    </w:p>
    <w:p w:rsidR="00A56178" w:rsidRPr="00A56178" w:rsidRDefault="00A56178" w:rsidP="00A56178">
      <w:pPr>
        <w:spacing w:line="254" w:lineRule="auto"/>
        <w:jc w:val="center"/>
        <w:rPr>
          <w:rFonts w:ascii="Calibri" w:eastAsia="Calibri" w:hAnsi="Calibri" w:cs="Times New Roman"/>
          <w:b/>
          <w:color w:val="002060"/>
          <w:lang w:val="es-ES"/>
        </w:rPr>
      </w:pPr>
      <w:r w:rsidRPr="00A56178">
        <w:rPr>
          <w:rFonts w:ascii="Calibri" w:eastAsia="Calibri" w:hAnsi="Calibri" w:cs="Times New Roman"/>
          <w:b/>
          <w:color w:val="002060"/>
          <w:lang w:val="es-ES"/>
        </w:rPr>
        <w:t>EQUIPO DE DOCENTES</w:t>
      </w:r>
    </w:p>
    <w:p w:rsidR="00A56178" w:rsidRPr="00A56178" w:rsidRDefault="00A56178" w:rsidP="00A56178">
      <w:pPr>
        <w:spacing w:line="254" w:lineRule="auto"/>
        <w:jc w:val="center"/>
        <w:rPr>
          <w:rFonts w:ascii="Calibri" w:eastAsia="Calibri" w:hAnsi="Calibri" w:cs="Times New Roman"/>
          <w:b/>
          <w:color w:val="002060"/>
          <w:lang w:val="es-ES"/>
        </w:rPr>
      </w:pPr>
      <w:r w:rsidRPr="00A56178">
        <w:rPr>
          <w:rFonts w:ascii="Calibri" w:eastAsia="Calibri" w:hAnsi="Calibri" w:cs="Times New Roman"/>
          <w:b/>
          <w:color w:val="002060"/>
          <w:lang w:val="es-ES"/>
        </w:rPr>
        <w:t>XXXXXX</w:t>
      </w:r>
    </w:p>
    <w:p w:rsidR="00A56178" w:rsidRPr="00A56178" w:rsidRDefault="00A56178" w:rsidP="00A56178">
      <w:pPr>
        <w:spacing w:line="254" w:lineRule="auto"/>
        <w:jc w:val="center"/>
        <w:rPr>
          <w:rFonts w:ascii="Calibri" w:eastAsia="Calibri" w:hAnsi="Calibri" w:cs="Times New Roman"/>
          <w:b/>
          <w:color w:val="002060"/>
          <w:lang w:val="es-ES"/>
        </w:rPr>
      </w:pPr>
      <w:r w:rsidRPr="00A56178">
        <w:rPr>
          <w:rFonts w:ascii="Calibri" w:eastAsia="Calibri" w:hAnsi="Calibri" w:cs="Times New Roman"/>
          <w:b/>
          <w:color w:val="002060"/>
          <w:lang w:val="es-ES"/>
        </w:rPr>
        <w:t>XXXXXXX</w:t>
      </w:r>
    </w:p>
    <w:p w:rsidR="00A56178" w:rsidRPr="00A56178" w:rsidRDefault="00A56178" w:rsidP="00A56178">
      <w:pPr>
        <w:spacing w:line="254" w:lineRule="auto"/>
        <w:jc w:val="center"/>
        <w:rPr>
          <w:rFonts w:ascii="Calibri" w:eastAsia="Calibri" w:hAnsi="Calibri" w:cs="Times New Roman"/>
          <w:b/>
          <w:color w:val="002060"/>
          <w:lang w:val="es-ES"/>
        </w:rPr>
      </w:pPr>
      <w:r w:rsidRPr="00A56178">
        <w:rPr>
          <w:rFonts w:ascii="Calibri" w:eastAsia="Calibri" w:hAnsi="Calibri" w:cs="Times New Roman"/>
          <w:b/>
          <w:color w:val="002060"/>
          <w:lang w:val="es-ES"/>
        </w:rPr>
        <w:t>XXXXXXXX</w:t>
      </w:r>
    </w:p>
    <w:p w:rsidR="00A56178" w:rsidRPr="00A56178" w:rsidRDefault="00A56178" w:rsidP="00A56178">
      <w:pPr>
        <w:spacing w:line="254" w:lineRule="auto"/>
        <w:jc w:val="center"/>
        <w:rPr>
          <w:rFonts w:ascii="Calibri" w:eastAsia="Calibri" w:hAnsi="Calibri" w:cs="Times New Roman"/>
          <w:b/>
          <w:color w:val="002060"/>
          <w:lang w:val="es-ES"/>
        </w:rPr>
      </w:pPr>
    </w:p>
    <w:p w:rsidR="00A56178" w:rsidRPr="00A56178" w:rsidRDefault="00A56178" w:rsidP="00A56178">
      <w:pPr>
        <w:spacing w:line="254" w:lineRule="auto"/>
        <w:rPr>
          <w:rFonts w:ascii="Calibri" w:eastAsia="Calibri" w:hAnsi="Calibri" w:cs="Times New Roman"/>
          <w:b/>
          <w:color w:val="002060"/>
          <w:lang w:val="es-ES"/>
        </w:rPr>
      </w:pPr>
      <w:r w:rsidRPr="00A56178">
        <w:rPr>
          <w:rFonts w:ascii="Calibri" w:eastAsia="Calibri" w:hAnsi="Calibri" w:cs="Times New Roman"/>
          <w:b/>
          <w:color w:val="002060"/>
          <w:lang w:val="es-ES"/>
        </w:rPr>
        <w:t xml:space="preserve">EQUIPO ASESOR </w:t>
      </w:r>
    </w:p>
    <w:p w:rsidR="00A56178" w:rsidRPr="00A56178" w:rsidRDefault="00A56178" w:rsidP="00A56178">
      <w:pPr>
        <w:spacing w:line="254" w:lineRule="auto"/>
        <w:rPr>
          <w:rFonts w:ascii="Calibri" w:eastAsia="Calibri" w:hAnsi="Calibri" w:cs="Times New Roman"/>
          <w:b/>
          <w:color w:val="002060"/>
          <w:lang w:val="es-ES"/>
        </w:rPr>
      </w:pPr>
      <w:r w:rsidRPr="00A56178">
        <w:rPr>
          <w:rFonts w:ascii="Calibri" w:eastAsia="Calibri" w:hAnsi="Calibri" w:cs="Times New Roman"/>
          <w:b/>
          <w:color w:val="002060"/>
          <w:lang w:val="es-ES"/>
        </w:rPr>
        <w:t>UGEL DE ACOMAYO</w:t>
      </w:r>
    </w:p>
    <w:p w:rsidR="00A56178" w:rsidRPr="00A56178" w:rsidRDefault="00A56178" w:rsidP="00A56178">
      <w:pPr>
        <w:spacing w:after="0" w:line="240" w:lineRule="auto"/>
        <w:rPr>
          <w:rFonts w:ascii="Calibri" w:eastAsia="Times New Roman" w:hAnsi="Calibri" w:cs="Times New Roman"/>
          <w:color w:val="002060"/>
          <w:lang w:eastAsia="es-PE"/>
        </w:rPr>
      </w:pPr>
      <w:r w:rsidRPr="00A56178">
        <w:rPr>
          <w:rFonts w:ascii="Calibri" w:eastAsia="Times New Roman" w:hAnsi="Calibri" w:cs="Times New Roman"/>
          <w:color w:val="002060"/>
          <w:lang w:eastAsia="es-PE"/>
        </w:rPr>
        <w:t>Miguel Ángel Pinto Tapia</w:t>
      </w:r>
    </w:p>
    <w:p w:rsidR="00A56178" w:rsidRPr="00A56178" w:rsidRDefault="00A56178" w:rsidP="00A56178">
      <w:pPr>
        <w:spacing w:after="0" w:line="240" w:lineRule="auto"/>
        <w:rPr>
          <w:rFonts w:ascii="Calibri" w:eastAsia="Times New Roman" w:hAnsi="Calibri" w:cs="Times New Roman"/>
          <w:b/>
          <w:color w:val="002060"/>
          <w:lang w:eastAsia="es-PE"/>
        </w:rPr>
      </w:pPr>
      <w:r w:rsidRPr="00A56178">
        <w:rPr>
          <w:rFonts w:ascii="Calibri" w:eastAsia="Times New Roman" w:hAnsi="Calibri" w:cs="Times New Roman"/>
          <w:b/>
          <w:color w:val="002060"/>
          <w:lang w:eastAsia="es-PE"/>
        </w:rPr>
        <w:t>Especialista de Educación Primaria-EIB</w:t>
      </w:r>
    </w:p>
    <w:p w:rsidR="00A56178" w:rsidRPr="00A56178" w:rsidRDefault="00A56178" w:rsidP="00A56178">
      <w:pPr>
        <w:spacing w:after="0" w:line="240" w:lineRule="auto"/>
        <w:rPr>
          <w:rFonts w:ascii="Calibri" w:eastAsia="Times New Roman" w:hAnsi="Calibri" w:cs="Times New Roman"/>
          <w:b/>
          <w:color w:val="002060"/>
          <w:lang w:eastAsia="es-PE"/>
        </w:rPr>
      </w:pPr>
      <w:r w:rsidRPr="00A56178">
        <w:rPr>
          <w:rFonts w:ascii="Calibri" w:eastAsia="Times New Roman" w:hAnsi="Calibri" w:cs="Times New Roman"/>
          <w:b/>
          <w:color w:val="002060"/>
          <w:lang w:eastAsia="es-PE"/>
        </w:rPr>
        <w:t>UGEL ACOMAYO</w:t>
      </w:r>
    </w:p>
    <w:p w:rsidR="00A56178" w:rsidRPr="00A56178" w:rsidRDefault="00A56178" w:rsidP="00A56178">
      <w:pPr>
        <w:spacing w:after="0" w:line="240" w:lineRule="auto"/>
        <w:rPr>
          <w:rFonts w:ascii="Calibri" w:eastAsia="Times New Roman" w:hAnsi="Calibri" w:cs="Times New Roman"/>
          <w:color w:val="002060"/>
          <w:lang w:eastAsia="es-PE"/>
        </w:rPr>
      </w:pPr>
    </w:p>
    <w:p w:rsidR="00A56178" w:rsidRPr="00A56178" w:rsidRDefault="00A56178" w:rsidP="00A56178">
      <w:pPr>
        <w:spacing w:after="0" w:line="240" w:lineRule="auto"/>
        <w:rPr>
          <w:rFonts w:ascii="Calibri" w:eastAsia="Times New Roman" w:hAnsi="Calibri" w:cs="Times New Roman"/>
          <w:color w:val="002060"/>
          <w:lang w:eastAsia="es-PE"/>
        </w:rPr>
      </w:pPr>
      <w:r w:rsidRPr="00A56178">
        <w:rPr>
          <w:rFonts w:ascii="Calibri" w:eastAsia="Times New Roman" w:hAnsi="Calibri" w:cs="Times New Roman"/>
          <w:color w:val="002060"/>
          <w:lang w:eastAsia="es-PE"/>
        </w:rPr>
        <w:t>Cecilia López Loaiza</w:t>
      </w:r>
    </w:p>
    <w:p w:rsidR="00A56178" w:rsidRPr="00A56178" w:rsidRDefault="00A56178" w:rsidP="00A56178">
      <w:pPr>
        <w:spacing w:after="0" w:line="240" w:lineRule="auto"/>
        <w:rPr>
          <w:rFonts w:ascii="Calibri" w:eastAsia="Times New Roman" w:hAnsi="Calibri" w:cs="Times New Roman"/>
          <w:b/>
          <w:color w:val="002060"/>
          <w:lang w:eastAsia="es-PE"/>
        </w:rPr>
      </w:pPr>
      <w:r w:rsidRPr="00A56178">
        <w:rPr>
          <w:rFonts w:ascii="Calibri" w:eastAsia="Times New Roman" w:hAnsi="Calibri" w:cs="Times New Roman"/>
          <w:b/>
          <w:color w:val="002060"/>
          <w:lang w:eastAsia="es-PE"/>
        </w:rPr>
        <w:t>Especialista de Educación Primaria</w:t>
      </w:r>
    </w:p>
    <w:p w:rsidR="00A56178" w:rsidRPr="00A56178" w:rsidRDefault="00A56178" w:rsidP="00A56178">
      <w:pPr>
        <w:spacing w:after="0" w:line="240" w:lineRule="auto"/>
        <w:rPr>
          <w:rFonts w:ascii="Calibri" w:eastAsia="Times New Roman" w:hAnsi="Calibri" w:cs="Times New Roman"/>
          <w:b/>
          <w:color w:val="002060"/>
          <w:lang w:eastAsia="es-PE"/>
        </w:rPr>
      </w:pPr>
      <w:r w:rsidRPr="00A56178">
        <w:rPr>
          <w:rFonts w:ascii="Calibri" w:eastAsia="Times New Roman" w:hAnsi="Calibri" w:cs="Times New Roman"/>
          <w:b/>
          <w:color w:val="002060"/>
          <w:lang w:eastAsia="es-PE"/>
        </w:rPr>
        <w:t>UGEL Acomayo</w:t>
      </w:r>
    </w:p>
    <w:p w:rsidR="00A56178" w:rsidRPr="00A56178" w:rsidRDefault="00A56178" w:rsidP="00A56178">
      <w:pPr>
        <w:spacing w:after="0" w:line="240" w:lineRule="auto"/>
        <w:rPr>
          <w:rFonts w:ascii="Calibri" w:eastAsia="Times New Roman" w:hAnsi="Calibri" w:cs="Times New Roman"/>
          <w:color w:val="002060"/>
          <w:lang w:eastAsia="es-PE"/>
        </w:rPr>
      </w:pPr>
    </w:p>
    <w:p w:rsidR="00A56178" w:rsidRPr="00A56178" w:rsidRDefault="00A56178" w:rsidP="00A56178">
      <w:pPr>
        <w:spacing w:after="0" w:line="240" w:lineRule="auto"/>
        <w:rPr>
          <w:rFonts w:ascii="Calibri" w:eastAsia="Times New Roman" w:hAnsi="Calibri" w:cs="Times New Roman"/>
          <w:color w:val="002060"/>
          <w:lang w:eastAsia="es-PE"/>
        </w:rPr>
      </w:pPr>
      <w:r w:rsidRPr="00A56178">
        <w:rPr>
          <w:rFonts w:ascii="Calibri" w:eastAsia="Times New Roman" w:hAnsi="Calibri" w:cs="Times New Roman"/>
          <w:color w:val="002060"/>
          <w:lang w:eastAsia="es-PE"/>
        </w:rPr>
        <w:t>Marleni Quispe Quispe</w:t>
      </w:r>
    </w:p>
    <w:p w:rsidR="00A56178" w:rsidRPr="00A56178" w:rsidRDefault="00A56178" w:rsidP="00A56178">
      <w:pPr>
        <w:spacing w:after="0" w:line="240" w:lineRule="auto"/>
        <w:rPr>
          <w:rFonts w:ascii="Calibri" w:eastAsia="Times New Roman" w:hAnsi="Calibri" w:cs="Times New Roman"/>
          <w:b/>
          <w:color w:val="002060"/>
          <w:lang w:eastAsia="es-PE"/>
        </w:rPr>
      </w:pPr>
      <w:r w:rsidRPr="00A56178">
        <w:rPr>
          <w:rFonts w:ascii="Calibri" w:eastAsia="Times New Roman" w:hAnsi="Calibri" w:cs="Times New Roman"/>
          <w:b/>
          <w:color w:val="002060"/>
          <w:lang w:eastAsia="es-PE"/>
        </w:rPr>
        <w:t>Especialista de Educación Primaria</w:t>
      </w:r>
    </w:p>
    <w:p w:rsidR="00A56178" w:rsidRPr="00A56178" w:rsidRDefault="00A56178" w:rsidP="00A56178">
      <w:pPr>
        <w:spacing w:after="0" w:line="240" w:lineRule="auto"/>
        <w:rPr>
          <w:rFonts w:ascii="Calibri" w:eastAsia="Times New Roman" w:hAnsi="Calibri" w:cs="Times New Roman"/>
          <w:b/>
          <w:color w:val="002060"/>
          <w:lang w:eastAsia="es-PE"/>
        </w:rPr>
      </w:pPr>
      <w:r w:rsidRPr="00A56178">
        <w:rPr>
          <w:rFonts w:ascii="Calibri" w:eastAsia="Times New Roman" w:hAnsi="Calibri" w:cs="Times New Roman"/>
          <w:b/>
          <w:color w:val="002060"/>
          <w:lang w:eastAsia="es-PE"/>
        </w:rPr>
        <w:t>UGEL Acomayo</w:t>
      </w:r>
    </w:p>
    <w:p w:rsidR="00A56178" w:rsidRPr="00A56178" w:rsidRDefault="00A56178" w:rsidP="00A56178">
      <w:pPr>
        <w:spacing w:after="0" w:line="240" w:lineRule="auto"/>
        <w:jc w:val="center"/>
        <w:rPr>
          <w:rFonts w:ascii="Calibri" w:eastAsia="Times New Roman" w:hAnsi="Calibri" w:cs="Times New Roman"/>
          <w:color w:val="002060"/>
          <w:lang w:eastAsia="es-PE"/>
        </w:rPr>
      </w:pPr>
    </w:p>
    <w:p w:rsidR="00A56178" w:rsidRPr="00A56178" w:rsidRDefault="00A56178" w:rsidP="00A56178">
      <w:pPr>
        <w:spacing w:after="0" w:line="240" w:lineRule="auto"/>
        <w:jc w:val="center"/>
        <w:rPr>
          <w:rFonts w:ascii="Calibri" w:eastAsia="Times New Roman" w:hAnsi="Calibri" w:cs="Times New Roman"/>
          <w:b/>
          <w:color w:val="002060"/>
          <w:sz w:val="32"/>
          <w:szCs w:val="32"/>
          <w:lang w:eastAsia="es-PE"/>
        </w:rPr>
      </w:pPr>
      <w:r w:rsidRPr="00A56178">
        <w:rPr>
          <w:rFonts w:ascii="Calibri" w:eastAsia="Times New Roman" w:hAnsi="Calibri" w:cs="Times New Roman"/>
          <w:b/>
          <w:color w:val="002060"/>
          <w:sz w:val="32"/>
          <w:szCs w:val="32"/>
          <w:lang w:eastAsia="es-PE"/>
        </w:rPr>
        <w:t>Visita: http://ugelacomayoprimaria.blogspot.com/</w:t>
      </w:r>
    </w:p>
    <w:p w:rsidR="00A56178" w:rsidRPr="00A56178" w:rsidRDefault="00A56178" w:rsidP="00A56178">
      <w:pPr>
        <w:spacing w:line="254" w:lineRule="auto"/>
        <w:jc w:val="center"/>
        <w:rPr>
          <w:rFonts w:ascii="Calibri" w:eastAsia="Calibri" w:hAnsi="Calibri" w:cs="Times New Roman"/>
          <w:b/>
          <w:color w:val="002060"/>
        </w:rPr>
      </w:pPr>
    </w:p>
    <w:p w:rsidR="00A56178" w:rsidRPr="00A56178" w:rsidRDefault="00A56178" w:rsidP="00A56178">
      <w:pPr>
        <w:shd w:val="clear" w:color="auto" w:fill="002060"/>
        <w:spacing w:line="254" w:lineRule="auto"/>
        <w:jc w:val="center"/>
        <w:rPr>
          <w:rFonts w:ascii="Calibri" w:eastAsia="Calibri" w:hAnsi="Calibri" w:cs="Times New Roman"/>
          <w:b/>
          <w:color w:val="002060"/>
        </w:rPr>
      </w:pPr>
    </w:p>
    <w:p w:rsidR="00A56178" w:rsidRPr="00A56178" w:rsidRDefault="00A56178" w:rsidP="00A56178">
      <w:pPr>
        <w:spacing w:line="256" w:lineRule="auto"/>
        <w:rPr>
          <w:rFonts w:ascii="Calibri" w:eastAsia="Calibri" w:hAnsi="Calibri" w:cs="Times New Roman"/>
        </w:rPr>
      </w:pPr>
    </w:p>
    <w:p w:rsidR="00A56178" w:rsidRPr="00A56178" w:rsidRDefault="00A56178" w:rsidP="00A56178">
      <w:pPr>
        <w:spacing w:line="256" w:lineRule="auto"/>
        <w:rPr>
          <w:rFonts w:ascii="Calibri" w:eastAsia="Calibri" w:hAnsi="Calibri" w:cs="Times New Roman"/>
        </w:rPr>
      </w:pPr>
      <w:r w:rsidRPr="00A56178">
        <w:rPr>
          <w:rFonts w:ascii="Calibri" w:eastAsia="Calibri" w:hAnsi="Calibri" w:cs="Times New Roman"/>
        </w:rPr>
        <w:br w:type="page"/>
      </w:r>
      <w:bookmarkStart w:id="0" w:name="_GoBack"/>
      <w:bookmarkEnd w:id="0"/>
    </w:p>
    <w:p w:rsidR="00A56178" w:rsidRPr="00A56178" w:rsidRDefault="00A56178" w:rsidP="00A56178">
      <w:pPr>
        <w:spacing w:line="254" w:lineRule="auto"/>
        <w:rPr>
          <w:rFonts w:ascii="Calibri" w:eastAsia="Calibri" w:hAnsi="Calibri" w:cs="Times New Roman"/>
        </w:rPr>
      </w:pPr>
    </w:p>
    <w:p w:rsidR="00A56178" w:rsidRPr="00A56178" w:rsidRDefault="00A56178" w:rsidP="00A56178">
      <w:pPr>
        <w:spacing w:line="252" w:lineRule="auto"/>
        <w:ind w:left="1088" w:right="601"/>
        <w:jc w:val="center"/>
        <w:rPr>
          <w:rFonts w:ascii="Verdana" w:eastAsia="Calibri" w:hAnsi="Verdana" w:cs="Times New Roman"/>
          <w:b/>
          <w:lang w:val="es-ES"/>
        </w:rPr>
      </w:pPr>
      <w:r w:rsidRPr="00A56178">
        <w:rPr>
          <w:rFonts w:ascii="Verdana" w:eastAsia="Calibri" w:hAnsi="Verdana" w:cs="Times New Roman"/>
          <w:b/>
          <w:lang w:val="es-ES"/>
        </w:rPr>
        <w:t xml:space="preserve"> “AÑO DE LA UNIVERSALIZACION DE LA SALUD”</w:t>
      </w:r>
    </w:p>
    <w:p w:rsidR="00A56178" w:rsidRPr="00A56178" w:rsidRDefault="00A56178" w:rsidP="00A56178">
      <w:pPr>
        <w:spacing w:line="252" w:lineRule="auto"/>
        <w:ind w:left="1088" w:right="601"/>
        <w:jc w:val="center"/>
        <w:rPr>
          <w:rFonts w:ascii="Calibri Light" w:eastAsia="Calibri" w:hAnsi="Calibri Light" w:cs="Calibri Light"/>
          <w:b/>
          <w:lang w:val="es-ES"/>
        </w:rPr>
      </w:pPr>
    </w:p>
    <w:p w:rsidR="00A56178" w:rsidRPr="00A56178" w:rsidRDefault="00A56178" w:rsidP="00A56178">
      <w:pPr>
        <w:spacing w:line="252" w:lineRule="auto"/>
        <w:ind w:left="1088" w:right="601"/>
        <w:jc w:val="center"/>
        <w:rPr>
          <w:rFonts w:ascii="Calibri Light" w:eastAsia="Calibri" w:hAnsi="Calibri Light" w:cs="Calibri Light"/>
          <w:lang w:val="es-ES"/>
        </w:rPr>
      </w:pPr>
      <w:r w:rsidRPr="00A56178">
        <w:rPr>
          <w:rFonts w:ascii="Calibri Light" w:eastAsia="Calibri" w:hAnsi="Calibri Light" w:cs="Calibri Light"/>
          <w:lang w:val="es-ES"/>
        </w:rPr>
        <w:t xml:space="preserve">                                           Lugar, 04 de mayo del 2020.</w:t>
      </w:r>
    </w:p>
    <w:p w:rsidR="00A56178" w:rsidRPr="00A56178" w:rsidRDefault="00A56178" w:rsidP="00A56178">
      <w:pPr>
        <w:spacing w:line="252" w:lineRule="auto"/>
        <w:jc w:val="both"/>
        <w:rPr>
          <w:rFonts w:ascii="Calibri Light" w:eastAsia="Calibri" w:hAnsi="Calibri Light" w:cs="Calibri Light"/>
          <w:b/>
          <w:u w:val="single"/>
          <w:lang w:val="es-ES"/>
        </w:rPr>
      </w:pPr>
      <w:r w:rsidRPr="00A56178">
        <w:rPr>
          <w:rFonts w:ascii="Calibri Light" w:eastAsia="Calibri" w:hAnsi="Calibri Light" w:cs="Calibri Light"/>
          <w:b/>
          <w:u w:val="single"/>
          <w:lang w:val="es-ES"/>
        </w:rPr>
        <w:t>Resolución Directoral Nº xxx/DRE-C/DUGEL – A/I.E. xxxxxxx</w:t>
      </w:r>
    </w:p>
    <w:p w:rsidR="00A56178" w:rsidRPr="00A56178" w:rsidRDefault="00A56178" w:rsidP="00A56178">
      <w:pPr>
        <w:spacing w:line="252" w:lineRule="auto"/>
        <w:jc w:val="both"/>
        <w:rPr>
          <w:rFonts w:ascii="Calibri Light" w:eastAsia="Calibri" w:hAnsi="Calibri Light" w:cs="Calibri Light"/>
          <w:lang w:val="es-ES"/>
        </w:rPr>
      </w:pPr>
      <w:r w:rsidRPr="00A56178">
        <w:rPr>
          <w:rFonts w:ascii="Calibri Light" w:eastAsia="Calibri" w:hAnsi="Calibri Light" w:cs="Calibri Light"/>
          <w:lang w:val="es-ES"/>
        </w:rPr>
        <w:t xml:space="preserve">               Visto, el Registro Auxiliar de evaluación de los Aprendizajes para el proceso de la evaluación formativa y sumativa y certificadora de la Institución Educativa Nº xxxx, en la modalidad a distancia y presencial en el contexto de la emergencia sanitaria COVID 19.</w:t>
      </w:r>
    </w:p>
    <w:p w:rsidR="00A56178" w:rsidRPr="00A56178" w:rsidRDefault="00A56178" w:rsidP="00A56178">
      <w:pPr>
        <w:spacing w:line="252" w:lineRule="auto"/>
        <w:jc w:val="both"/>
        <w:rPr>
          <w:rFonts w:ascii="Calibri Light" w:eastAsia="Calibri" w:hAnsi="Calibri Light" w:cs="Calibri Light"/>
          <w:b/>
          <w:lang w:val="es-ES"/>
        </w:rPr>
      </w:pPr>
      <w:r w:rsidRPr="00A56178">
        <w:rPr>
          <w:rFonts w:ascii="Calibri Light" w:eastAsia="Calibri" w:hAnsi="Calibri Light" w:cs="Calibri Light"/>
          <w:b/>
          <w:lang w:val="es-ES"/>
        </w:rPr>
        <w:t xml:space="preserve">CONSIDERANDO: </w:t>
      </w:r>
    </w:p>
    <w:p w:rsidR="00A56178" w:rsidRPr="00A56178" w:rsidRDefault="00A56178" w:rsidP="00A56178">
      <w:pPr>
        <w:spacing w:line="252" w:lineRule="auto"/>
        <w:jc w:val="both"/>
        <w:rPr>
          <w:rFonts w:ascii="Calibri Light" w:eastAsia="Calibri" w:hAnsi="Calibri Light" w:cs="Calibri Light"/>
          <w:lang w:val="es-ES"/>
        </w:rPr>
      </w:pPr>
      <w:r w:rsidRPr="00A56178">
        <w:rPr>
          <w:rFonts w:ascii="Calibri Light" w:eastAsia="Calibri" w:hAnsi="Calibri Light" w:cs="Calibri Light"/>
          <w:lang w:val="es-ES"/>
        </w:rPr>
        <w:t>Que, es necesario contar con una herramienta de Gestión Pedagógica que permita la reprogramación curricular articulando la modalidad a distancia y la presencial en el marco de la estrategia “Aprendo en casa” o de aquella estrategia de educación a distancia definida por la institución educativa. Así mismo, las actividades pedagógicas responden a un enfoque por competencias, enfoque que deberá orientar toda situación educativa, tanto en la modalidad a distancia como en la modalidad presencial. El desarrollo de competencias nos demanda identificar con claridad cuáles son los conocimientos, capacidades y actitudes de los que deben apropiarse nuestros estudiantes para poder explicar y resolver los problemas de la realidad.</w:t>
      </w:r>
    </w:p>
    <w:p w:rsidR="00A56178" w:rsidRPr="00A56178" w:rsidRDefault="00A56178" w:rsidP="00A56178">
      <w:pPr>
        <w:spacing w:line="252" w:lineRule="auto"/>
        <w:jc w:val="both"/>
        <w:rPr>
          <w:rFonts w:ascii="Calibri Light" w:eastAsia="Calibri" w:hAnsi="Calibri Light" w:cs="Calibri Light"/>
          <w:lang w:val="es-ES"/>
        </w:rPr>
      </w:pPr>
      <w:r w:rsidRPr="00A56178">
        <w:rPr>
          <w:rFonts w:ascii="Calibri Light" w:eastAsia="Calibri" w:hAnsi="Calibri Light" w:cs="Calibri Light"/>
          <w:lang w:val="es-ES"/>
        </w:rPr>
        <w:t>Planificación Curricular Anual y de mediano plazo, se ha formulado con apego a la RVM Nº 093-2020-minedu, por lo mismo, es de cumplimiento obligatorio organizar la gestión del currículo en relación a los ejes situacionales establecidos.</w:t>
      </w:r>
    </w:p>
    <w:p w:rsidR="00A56178" w:rsidRPr="00A56178" w:rsidRDefault="00A56178" w:rsidP="00A56178">
      <w:pPr>
        <w:spacing w:line="252" w:lineRule="auto"/>
        <w:jc w:val="both"/>
        <w:rPr>
          <w:rFonts w:ascii="Calibri Light" w:eastAsia="Calibri" w:hAnsi="Calibri Light" w:cs="Calibri Light"/>
          <w:lang w:val="es-ES"/>
        </w:rPr>
      </w:pPr>
      <w:r w:rsidRPr="00A56178">
        <w:rPr>
          <w:rFonts w:ascii="Calibri Light" w:eastAsia="Calibri" w:hAnsi="Calibri Light" w:cs="Calibri Light"/>
          <w:lang w:val="es-ES"/>
        </w:rPr>
        <w:t>Así mismo, se ha formulado el Registro Auxiliar de Evaluación de los Aprendizajes en el marco de la RVM Nº 094-2020-minedu, en el marco del enfoque de evaluación formativa, centrado en los procesos de aprendizaje.</w:t>
      </w:r>
    </w:p>
    <w:p w:rsidR="00A56178" w:rsidRPr="00A56178" w:rsidRDefault="00A56178" w:rsidP="00A56178">
      <w:pPr>
        <w:spacing w:line="252" w:lineRule="auto"/>
        <w:jc w:val="both"/>
        <w:rPr>
          <w:rFonts w:ascii="Calibri Light" w:eastAsia="Calibri" w:hAnsi="Calibri Light" w:cs="Calibri Light"/>
          <w:lang w:val="es-ES"/>
        </w:rPr>
      </w:pPr>
      <w:r w:rsidRPr="00A56178">
        <w:rPr>
          <w:rFonts w:ascii="Calibri Light" w:eastAsia="Calibri" w:hAnsi="Calibri Light" w:cs="Calibri Light"/>
          <w:lang w:val="es-ES"/>
        </w:rPr>
        <w:t>Estando acorde; y de conformidad a la Ley General de Educación Nº 28044, D.S. N° 011-2012- ED, Reglamento de la Ley General De Educación, Ley Nº 29944, Ley de Reforma Magisterial, D.S. Nº 004-2013-ED, Reglamento de la Ley de Reforma Magisterial, los alcances de la R. M. Nº 0220-2019- MINEDU, que aprueba la Norma Técnica «Normas y Orientaciones para el Desarrollo del Año Escolar 2020 en las Instituciones Educativas y en Programas Educativos de la Educación Básica”, RVM Nº 094-2020-MINEDU, “Norma que regula la Evaluación de las Competencias de los Estudiantes de la Educación Básica”</w:t>
      </w:r>
    </w:p>
    <w:p w:rsidR="00A56178" w:rsidRPr="00A56178" w:rsidRDefault="00A56178" w:rsidP="00A56178">
      <w:pPr>
        <w:spacing w:line="252" w:lineRule="auto"/>
        <w:jc w:val="both"/>
        <w:rPr>
          <w:rFonts w:ascii="Calibri Light" w:eastAsia="Calibri" w:hAnsi="Calibri Light" w:cs="Calibri Light"/>
          <w:lang w:val="es-ES"/>
        </w:rPr>
      </w:pPr>
      <w:r w:rsidRPr="00A56178">
        <w:rPr>
          <w:rFonts w:ascii="Calibri Light" w:eastAsia="Calibri" w:hAnsi="Calibri Light" w:cs="Calibri Light"/>
          <w:lang w:val="es-ES"/>
        </w:rPr>
        <w:t>Asimismo, es procedente y es necesario contar con un instrumento o documento técnico de evaluación formativa, actualizado que garantice la mejora de los aprendizajes y una eficiente labor educativa para el presente año Lectivo.</w:t>
      </w:r>
    </w:p>
    <w:p w:rsidR="00A56178" w:rsidRPr="00A56178" w:rsidRDefault="00A56178" w:rsidP="00A56178">
      <w:pPr>
        <w:spacing w:line="252" w:lineRule="auto"/>
        <w:jc w:val="both"/>
        <w:rPr>
          <w:rFonts w:ascii="Calibri Light" w:eastAsia="Calibri" w:hAnsi="Calibri Light" w:cs="Calibri Light"/>
          <w:b/>
          <w:lang w:val="es-ES"/>
        </w:rPr>
      </w:pPr>
      <w:r w:rsidRPr="00A56178">
        <w:rPr>
          <w:rFonts w:ascii="Calibri Light" w:eastAsia="Calibri" w:hAnsi="Calibri Light" w:cs="Calibri Light"/>
          <w:b/>
          <w:lang w:val="es-ES"/>
        </w:rPr>
        <w:t>SE RESUELVE:</w:t>
      </w:r>
    </w:p>
    <w:p w:rsidR="00A56178" w:rsidRPr="00A56178" w:rsidRDefault="00A56178" w:rsidP="00A56178">
      <w:pPr>
        <w:spacing w:line="252" w:lineRule="auto"/>
        <w:jc w:val="both"/>
        <w:rPr>
          <w:rFonts w:ascii="Calibri Light" w:eastAsia="Calibri" w:hAnsi="Calibri Light" w:cs="Calibri Light"/>
          <w:lang w:val="es-ES"/>
        </w:rPr>
      </w:pPr>
      <w:r w:rsidRPr="00A56178">
        <w:rPr>
          <w:rFonts w:ascii="Calibri Light" w:eastAsia="Calibri" w:hAnsi="Calibri Light" w:cs="Calibri Light"/>
          <w:b/>
          <w:lang w:val="es-ES"/>
        </w:rPr>
        <w:t>ARTICULO 1º  APROBAR</w:t>
      </w:r>
      <w:r w:rsidRPr="00A56178">
        <w:rPr>
          <w:rFonts w:ascii="Calibri Light" w:eastAsia="Calibri" w:hAnsi="Calibri Light" w:cs="Calibri Light"/>
          <w:lang w:val="es-ES"/>
        </w:rPr>
        <w:t>, los Registros Auxiliares de Evaluación de los Aprendizajes de primero a sexto grado de Educación primaria de la I.E. Nº xxxxx cuya aplicación es partir del 04 de mayo del 2020 al 22 de diciembre, fecha de término de las labores educativas en la institución Educativa, conforme se establece la RVM Nº 093-2020-MINEDU..</w:t>
      </w:r>
    </w:p>
    <w:p w:rsidR="00A56178" w:rsidRPr="00A56178" w:rsidRDefault="00A56178" w:rsidP="00A56178">
      <w:pPr>
        <w:spacing w:line="252" w:lineRule="auto"/>
        <w:jc w:val="both"/>
        <w:rPr>
          <w:rFonts w:ascii="Calibri Light" w:eastAsia="Calibri" w:hAnsi="Calibri Light" w:cs="Calibri Light"/>
          <w:lang w:val="es-ES"/>
        </w:rPr>
      </w:pPr>
      <w:r w:rsidRPr="00A56178">
        <w:rPr>
          <w:rFonts w:ascii="Calibri Light" w:eastAsia="Calibri" w:hAnsi="Calibri Light" w:cs="Calibri Light"/>
          <w:b/>
          <w:lang w:val="es-ES"/>
        </w:rPr>
        <w:t>ARTÍCULO 2º  COMUNICAR</w:t>
      </w:r>
      <w:r w:rsidRPr="00A56178">
        <w:rPr>
          <w:rFonts w:ascii="Calibri Light" w:eastAsia="Calibri" w:hAnsi="Calibri Light" w:cs="Calibri Light"/>
          <w:lang w:val="es-ES"/>
        </w:rPr>
        <w:t xml:space="preserve"> al Personal Docente, personal administrativo, educandos y Padres de Familia del Plantel la ejecución y cumplimiento del presente documento, bajo responsabilidad administrativa, de conformidad a las normas vigentes.</w:t>
      </w:r>
    </w:p>
    <w:p w:rsidR="00A56178" w:rsidRPr="00A56178" w:rsidRDefault="00A56178" w:rsidP="00A56178">
      <w:pPr>
        <w:spacing w:line="252" w:lineRule="auto"/>
        <w:jc w:val="center"/>
        <w:rPr>
          <w:rFonts w:ascii="Calibri Light" w:eastAsia="Calibri" w:hAnsi="Calibri Light" w:cs="Calibri Light"/>
          <w:lang w:val="es-ES"/>
        </w:rPr>
      </w:pPr>
      <w:r w:rsidRPr="00A56178">
        <w:rPr>
          <w:rFonts w:ascii="Calibri Light" w:eastAsia="Calibri" w:hAnsi="Calibri Light" w:cs="Calibri Light"/>
          <w:lang w:val="es-ES"/>
        </w:rPr>
        <w:t>Regístrese y   Comuníquese.</w:t>
      </w:r>
    </w:p>
    <w:p w:rsidR="00A56178" w:rsidRPr="00A56178" w:rsidRDefault="00A56178" w:rsidP="00A56178">
      <w:pPr>
        <w:spacing w:after="0" w:line="252" w:lineRule="auto"/>
        <w:jc w:val="center"/>
        <w:rPr>
          <w:rFonts w:ascii="Calibri Light" w:eastAsia="Calibri" w:hAnsi="Calibri Light" w:cs="Calibri Light"/>
          <w:lang w:val="es-ES"/>
        </w:rPr>
      </w:pPr>
    </w:p>
    <w:p w:rsidR="00A56178" w:rsidRPr="00A56178" w:rsidRDefault="00A56178" w:rsidP="00A56178">
      <w:pPr>
        <w:spacing w:after="0" w:line="252" w:lineRule="auto"/>
        <w:jc w:val="center"/>
        <w:rPr>
          <w:rFonts w:ascii="Calibri Light" w:eastAsia="Calibri" w:hAnsi="Calibri Light" w:cs="Calibri Light"/>
          <w:lang w:val="es-ES"/>
        </w:rPr>
      </w:pPr>
      <w:r w:rsidRPr="00A56178">
        <w:rPr>
          <w:rFonts w:ascii="Calibri Light" w:eastAsia="Calibri" w:hAnsi="Calibri Light" w:cs="Calibri Light"/>
          <w:lang w:val="es-ES"/>
        </w:rPr>
        <w:t>……………………………………………………..….</w:t>
      </w:r>
    </w:p>
    <w:p w:rsidR="00A56178" w:rsidRPr="00A56178" w:rsidRDefault="00A56178" w:rsidP="00A56178">
      <w:pPr>
        <w:spacing w:after="0" w:line="252" w:lineRule="auto"/>
        <w:jc w:val="center"/>
        <w:rPr>
          <w:rFonts w:ascii="Calibri Light" w:eastAsia="Calibri" w:hAnsi="Calibri Light" w:cs="Calibri Light"/>
          <w:b/>
          <w:lang w:val="es-ES"/>
        </w:rPr>
      </w:pPr>
      <w:r w:rsidRPr="00A56178">
        <w:rPr>
          <w:rFonts w:ascii="Calibri Light" w:eastAsia="Calibri" w:hAnsi="Calibri Light" w:cs="Calibri Light"/>
          <w:b/>
          <w:lang w:val="es-ES"/>
        </w:rPr>
        <w:t>Prof.  xxxxxxx</w:t>
      </w:r>
    </w:p>
    <w:p w:rsidR="00A56178" w:rsidRPr="00A56178" w:rsidRDefault="00A56178" w:rsidP="00A56178">
      <w:pPr>
        <w:spacing w:after="0" w:line="252" w:lineRule="auto"/>
        <w:jc w:val="center"/>
        <w:rPr>
          <w:rFonts w:ascii="Calibri Light" w:eastAsia="Calibri" w:hAnsi="Calibri Light" w:cs="Calibri Light"/>
          <w:b/>
          <w:lang w:val="es-ES"/>
        </w:rPr>
      </w:pPr>
      <w:r w:rsidRPr="00A56178">
        <w:rPr>
          <w:rFonts w:ascii="Calibri Light" w:eastAsia="Calibri" w:hAnsi="Calibri Light" w:cs="Calibri Light"/>
          <w:b/>
          <w:lang w:val="es-ES"/>
        </w:rPr>
        <w:t>Director de la  I.E. N° xxxx</w:t>
      </w:r>
    </w:p>
    <w:p w:rsidR="00A56178" w:rsidRPr="00A56178" w:rsidRDefault="00A56178" w:rsidP="00A56178">
      <w:pPr>
        <w:spacing w:line="252" w:lineRule="auto"/>
        <w:rPr>
          <w:rFonts w:ascii="Calibri" w:eastAsia="Calibri" w:hAnsi="Calibri" w:cs="Times New Roman"/>
        </w:rPr>
      </w:pPr>
    </w:p>
    <w:p w:rsidR="00A56178" w:rsidRPr="00A56178" w:rsidRDefault="00A56178" w:rsidP="00A56178">
      <w:pPr>
        <w:spacing w:line="252" w:lineRule="auto"/>
        <w:jc w:val="center"/>
        <w:rPr>
          <w:rFonts w:ascii="Calibri" w:eastAsia="Calibri" w:hAnsi="Calibri" w:cs="Times New Roman"/>
          <w:b/>
          <w:sz w:val="40"/>
          <w:szCs w:val="40"/>
        </w:rPr>
      </w:pPr>
      <w:r w:rsidRPr="00A56178">
        <w:rPr>
          <w:rFonts w:ascii="Calibri" w:eastAsia="Calibri" w:hAnsi="Calibri" w:cs="Times New Roman"/>
          <w:b/>
          <w:sz w:val="40"/>
          <w:szCs w:val="40"/>
        </w:rPr>
        <w:t>PRESENTACIÓN</w:t>
      </w:r>
    </w:p>
    <w:p w:rsidR="00A56178" w:rsidRPr="00A56178" w:rsidRDefault="00A56178" w:rsidP="00A56178">
      <w:pPr>
        <w:spacing w:line="252" w:lineRule="auto"/>
        <w:ind w:left="708"/>
        <w:jc w:val="both"/>
        <w:rPr>
          <w:rFonts w:ascii="Calibri Light" w:eastAsia="Calibri" w:hAnsi="Calibri Light" w:cs="Calibri Light"/>
          <w:sz w:val="24"/>
          <w:szCs w:val="24"/>
        </w:rPr>
      </w:pPr>
      <w:r w:rsidRPr="00A56178">
        <w:rPr>
          <w:rFonts w:ascii="Calibri Light" w:eastAsia="Calibri" w:hAnsi="Calibri Light" w:cs="Calibri Light"/>
          <w:sz w:val="24"/>
          <w:szCs w:val="24"/>
        </w:rPr>
        <w:t xml:space="preserve">Es a partir de las experiencias de aprendizaje, que los estudiantes desarrollan o usan recursos (conocimientos, habilidades, actitudes), lo que nos dará evidencias del desarrollo de sus competencias. </w:t>
      </w:r>
    </w:p>
    <w:p w:rsidR="00A56178" w:rsidRPr="00A56178" w:rsidRDefault="00A56178" w:rsidP="00A56178">
      <w:pPr>
        <w:spacing w:line="252" w:lineRule="auto"/>
        <w:ind w:left="708"/>
        <w:jc w:val="both"/>
        <w:rPr>
          <w:rFonts w:ascii="Calibri Light" w:eastAsia="Calibri" w:hAnsi="Calibri Light" w:cs="Calibri Light"/>
          <w:sz w:val="24"/>
          <w:szCs w:val="24"/>
        </w:rPr>
      </w:pPr>
      <w:r w:rsidRPr="00A56178">
        <w:rPr>
          <w:rFonts w:ascii="Calibri Light" w:eastAsia="Calibri" w:hAnsi="Calibri Light" w:cs="Calibri Light"/>
          <w:sz w:val="24"/>
          <w:szCs w:val="24"/>
        </w:rPr>
        <w:t xml:space="preserve">Mediante las evidencias, el docente podrá determinar el desarrollo de diversos aspectos o recursos implicados en una competencia, mientras avanza el proceso de enseñanza y de aprendizaje. Al cabo de un tiempo adecuado en el proceso de enseñanza aprendizaje, existirán nuevas evidencias que permitan conocer si el estudiante ha progresado en el desarrollo de sus competencias.  </w:t>
      </w:r>
    </w:p>
    <w:p w:rsidR="00A56178" w:rsidRPr="00A56178" w:rsidRDefault="00A56178" w:rsidP="00A56178">
      <w:pPr>
        <w:spacing w:line="252" w:lineRule="auto"/>
        <w:ind w:left="708"/>
        <w:jc w:val="both"/>
        <w:rPr>
          <w:rFonts w:ascii="Calibri Light" w:eastAsia="Calibri" w:hAnsi="Calibri Light" w:cs="Calibri Light"/>
          <w:sz w:val="24"/>
          <w:szCs w:val="24"/>
        </w:rPr>
      </w:pPr>
      <w:r w:rsidRPr="00A56178">
        <w:rPr>
          <w:rFonts w:ascii="Calibri Light" w:eastAsia="Calibri" w:hAnsi="Calibri Light" w:cs="Calibri Light"/>
          <w:sz w:val="24"/>
          <w:szCs w:val="24"/>
        </w:rPr>
        <w:t xml:space="preserve">Las experiencias de aprendizaje planteadas deben cumplir dos condiciones: </w:t>
      </w:r>
    </w:p>
    <w:p w:rsidR="00A56178" w:rsidRPr="00A56178" w:rsidRDefault="00A56178" w:rsidP="00A56178">
      <w:pPr>
        <w:numPr>
          <w:ilvl w:val="0"/>
          <w:numId w:val="37"/>
        </w:numPr>
        <w:spacing w:line="252" w:lineRule="auto"/>
        <w:ind w:left="1776"/>
        <w:contextualSpacing/>
        <w:jc w:val="both"/>
        <w:rPr>
          <w:rFonts w:ascii="Calibri Light" w:eastAsia="Calibri" w:hAnsi="Calibri Light" w:cs="Calibri Light"/>
          <w:sz w:val="24"/>
          <w:szCs w:val="24"/>
        </w:rPr>
      </w:pPr>
      <w:r w:rsidRPr="00A56178">
        <w:rPr>
          <w:rFonts w:ascii="Calibri Light" w:eastAsia="Calibri" w:hAnsi="Calibri Light" w:cs="Calibri Light"/>
          <w:sz w:val="24"/>
          <w:szCs w:val="24"/>
        </w:rPr>
        <w:t>que demanden emplear competencias, lo que implica que no pueden ser afrontadas en periodos breves de tiempo dada su complejidad;</w:t>
      </w:r>
    </w:p>
    <w:p w:rsidR="00A56178" w:rsidRPr="00A56178" w:rsidRDefault="00A56178" w:rsidP="00A56178">
      <w:pPr>
        <w:numPr>
          <w:ilvl w:val="0"/>
          <w:numId w:val="37"/>
        </w:numPr>
        <w:spacing w:line="252" w:lineRule="auto"/>
        <w:ind w:left="1776"/>
        <w:contextualSpacing/>
        <w:jc w:val="both"/>
        <w:rPr>
          <w:rFonts w:ascii="Calibri Light" w:eastAsia="Calibri" w:hAnsi="Calibri Light" w:cs="Calibri Light"/>
          <w:sz w:val="24"/>
          <w:szCs w:val="24"/>
        </w:rPr>
      </w:pPr>
      <w:r w:rsidRPr="00A56178">
        <w:rPr>
          <w:rFonts w:ascii="Calibri Light" w:eastAsia="Calibri" w:hAnsi="Calibri Light" w:cs="Calibri Light"/>
          <w:sz w:val="24"/>
          <w:szCs w:val="24"/>
        </w:rPr>
        <w:t xml:space="preserve">que, en la medida de lo necesario y lo posible, reproduzcan o reflejen la realidad.  </w:t>
      </w:r>
    </w:p>
    <w:p w:rsidR="00A56178" w:rsidRPr="00A56178" w:rsidRDefault="00A56178" w:rsidP="00A56178">
      <w:pPr>
        <w:spacing w:line="252" w:lineRule="auto"/>
        <w:ind w:left="708"/>
        <w:jc w:val="both"/>
        <w:rPr>
          <w:rFonts w:ascii="Calibri Light" w:eastAsia="Calibri" w:hAnsi="Calibri Light" w:cs="Calibri Light"/>
          <w:sz w:val="24"/>
          <w:szCs w:val="24"/>
        </w:rPr>
      </w:pPr>
      <w:r w:rsidRPr="00A56178">
        <w:rPr>
          <w:rFonts w:ascii="Calibri Light" w:eastAsia="Calibri" w:hAnsi="Calibri Light" w:cs="Calibri Light"/>
          <w:sz w:val="24"/>
          <w:szCs w:val="24"/>
        </w:rPr>
        <w:t>En conclusión, para saber qué ha aprendido cada estudiante o qué nivel de logro alcanzó en su competencia, es indispensable contar con evidencia que nos dé cuenta de qué sabe hacer el estudiante en relación con los criterios de evaluación establecidos para evaluar el aprendizaje.</w:t>
      </w:r>
    </w:p>
    <w:p w:rsidR="00A56178" w:rsidRPr="00A56178" w:rsidRDefault="00A56178" w:rsidP="00A56178">
      <w:pPr>
        <w:spacing w:line="252" w:lineRule="auto"/>
        <w:ind w:left="708"/>
        <w:jc w:val="both"/>
        <w:rPr>
          <w:rFonts w:ascii="Calibri Light" w:eastAsia="Calibri" w:hAnsi="Calibri Light" w:cs="Calibri Light"/>
          <w:sz w:val="24"/>
          <w:szCs w:val="24"/>
        </w:rPr>
      </w:pPr>
      <w:r w:rsidRPr="00A56178">
        <w:rPr>
          <w:rFonts w:ascii="Calibri Light" w:eastAsia="Calibri" w:hAnsi="Calibri Light" w:cs="Calibri Light"/>
          <w:sz w:val="24"/>
          <w:szCs w:val="24"/>
        </w:rPr>
        <w:t xml:space="preserve">El Registro Auxiliar de Evaluación de los Aprendizajes, es el instrumento que utiliza el docente para registrar los avances, logros y dificultades que se observan en el progreso de las competencias de los estudiantes, durante y al final del proceso de aprendizaje.  </w:t>
      </w:r>
    </w:p>
    <w:p w:rsidR="00A56178" w:rsidRPr="00A56178" w:rsidRDefault="00A56178" w:rsidP="00A56178">
      <w:pPr>
        <w:spacing w:line="252" w:lineRule="auto"/>
        <w:ind w:left="708"/>
        <w:jc w:val="both"/>
        <w:rPr>
          <w:rFonts w:ascii="Calibri Light" w:eastAsia="Calibri" w:hAnsi="Calibri Light" w:cs="Calibri Light"/>
          <w:sz w:val="24"/>
          <w:szCs w:val="24"/>
        </w:rPr>
      </w:pPr>
      <w:r w:rsidRPr="00A56178">
        <w:rPr>
          <w:rFonts w:ascii="Calibri Light" w:eastAsia="Calibri" w:hAnsi="Calibri Light" w:cs="Calibri Light"/>
          <w:sz w:val="24"/>
          <w:szCs w:val="24"/>
        </w:rPr>
        <w:t xml:space="preserve">Para el uso de este instrumento hay que considerar lo siguiente: </w:t>
      </w:r>
    </w:p>
    <w:p w:rsidR="00A56178" w:rsidRPr="00A56178" w:rsidRDefault="00A56178" w:rsidP="00A56178">
      <w:pPr>
        <w:numPr>
          <w:ilvl w:val="0"/>
          <w:numId w:val="35"/>
        </w:numPr>
        <w:spacing w:line="252" w:lineRule="auto"/>
        <w:ind w:left="1776"/>
        <w:contextualSpacing/>
        <w:jc w:val="both"/>
        <w:rPr>
          <w:rFonts w:ascii="Calibri Light" w:eastAsia="Calibri" w:hAnsi="Calibri Light" w:cs="Calibri Light"/>
          <w:sz w:val="24"/>
          <w:szCs w:val="24"/>
        </w:rPr>
      </w:pPr>
      <w:r w:rsidRPr="00A56178">
        <w:rPr>
          <w:rFonts w:ascii="Calibri Light" w:eastAsia="Calibri" w:hAnsi="Calibri Light" w:cs="Calibri Light"/>
          <w:sz w:val="24"/>
          <w:szCs w:val="24"/>
        </w:rPr>
        <w:t xml:space="preserve">Información relevante obtenida bajo el principio de que evaluar no es lo mismo que calificar y que, en consecuencia, se privilegie la evaluación sobre la calificación. De esta manera, se debe preferir las conclusiones fruto de la observación de los procesos de aprendizaje –que aporten insumos para dar andamiaje y retroalimentar– por sobre una multitud de calificaciones de aspectos muy parciales que no representan información significativa para el docente ni aportan al desarrollo de la gestión autónoma del aprendizaje por parte de los estudiantes.  </w:t>
      </w:r>
    </w:p>
    <w:p w:rsidR="00A56178" w:rsidRPr="00A56178" w:rsidRDefault="00A56178" w:rsidP="00A56178">
      <w:pPr>
        <w:numPr>
          <w:ilvl w:val="0"/>
          <w:numId w:val="35"/>
        </w:numPr>
        <w:spacing w:line="252" w:lineRule="auto"/>
        <w:ind w:left="1776"/>
        <w:contextualSpacing/>
        <w:jc w:val="both"/>
        <w:rPr>
          <w:rFonts w:ascii="Calibri Light" w:eastAsia="Calibri" w:hAnsi="Calibri Light" w:cs="Calibri Light"/>
          <w:sz w:val="24"/>
          <w:szCs w:val="24"/>
        </w:rPr>
      </w:pPr>
      <w:r w:rsidRPr="00A56178">
        <w:rPr>
          <w:rFonts w:ascii="Calibri Light" w:eastAsia="Calibri" w:hAnsi="Calibri Light" w:cs="Calibri Light"/>
          <w:sz w:val="24"/>
          <w:szCs w:val="24"/>
        </w:rPr>
        <w:t xml:space="preserve">La información obtenida se usará para brindar retroalimentación al estudiante, informar a las familias, así como para establecer conclusiones descriptivas y los niveles de logro de los estudiantes al finalizar el periodo evaluado.  </w:t>
      </w:r>
    </w:p>
    <w:p w:rsidR="00A56178" w:rsidRPr="00A56178" w:rsidRDefault="00A56178" w:rsidP="00A56178">
      <w:pPr>
        <w:numPr>
          <w:ilvl w:val="0"/>
          <w:numId w:val="35"/>
        </w:numPr>
        <w:spacing w:line="252" w:lineRule="auto"/>
        <w:ind w:left="1776"/>
        <w:contextualSpacing/>
        <w:jc w:val="both"/>
        <w:rPr>
          <w:rFonts w:ascii="Calibri Light" w:eastAsia="Calibri" w:hAnsi="Calibri Light" w:cs="Calibri Light"/>
          <w:sz w:val="24"/>
          <w:szCs w:val="24"/>
        </w:rPr>
      </w:pPr>
      <w:r w:rsidRPr="00A56178">
        <w:rPr>
          <w:rFonts w:ascii="Calibri Light" w:eastAsia="Calibri" w:hAnsi="Calibri Light" w:cs="Calibri Light"/>
          <w:sz w:val="24"/>
          <w:szCs w:val="24"/>
        </w:rPr>
        <w:t xml:space="preserve">La información es fuente para la elaboración del Informe de progreso de las competencias y del Acta oficial de evaluación. </w:t>
      </w:r>
    </w:p>
    <w:p w:rsidR="00A56178" w:rsidRPr="00A56178" w:rsidRDefault="00A56178" w:rsidP="00A56178">
      <w:pPr>
        <w:spacing w:line="252" w:lineRule="auto"/>
        <w:ind w:left="708"/>
        <w:jc w:val="both"/>
        <w:rPr>
          <w:rFonts w:ascii="Calibri Light" w:eastAsia="Calibri" w:hAnsi="Calibri Light" w:cs="Calibri Light"/>
          <w:sz w:val="24"/>
          <w:szCs w:val="24"/>
        </w:rPr>
      </w:pPr>
      <w:r w:rsidRPr="00A56178">
        <w:rPr>
          <w:rFonts w:ascii="Calibri Light" w:eastAsia="Calibri" w:hAnsi="Calibri Light" w:cs="Calibri Light"/>
          <w:sz w:val="24"/>
          <w:szCs w:val="24"/>
        </w:rPr>
        <w:t>El presente Registro Auxiliar de Evaluación de los Aprendizajes está diseñado para modalidad a distancia como para la modalidad presencial, su uso es obligatoria en la Institución educativa.</w:t>
      </w:r>
    </w:p>
    <w:p w:rsidR="00A56178" w:rsidRPr="00A56178" w:rsidRDefault="00A56178" w:rsidP="00A56178">
      <w:pPr>
        <w:spacing w:line="252" w:lineRule="auto"/>
        <w:jc w:val="center"/>
        <w:rPr>
          <w:rFonts w:ascii="Calibri Light" w:eastAsia="Calibri" w:hAnsi="Calibri Light" w:cs="Calibri Light"/>
          <w:sz w:val="24"/>
          <w:szCs w:val="24"/>
        </w:rPr>
      </w:pPr>
    </w:p>
    <w:p w:rsidR="00A56178" w:rsidRPr="00A56178" w:rsidRDefault="00A56178" w:rsidP="00A56178">
      <w:pPr>
        <w:spacing w:line="252" w:lineRule="auto"/>
        <w:jc w:val="center"/>
        <w:rPr>
          <w:rFonts w:ascii="Calibri Light" w:eastAsia="Calibri" w:hAnsi="Calibri Light" w:cs="Calibri Light"/>
          <w:sz w:val="24"/>
          <w:szCs w:val="24"/>
        </w:rPr>
      </w:pPr>
      <w:r w:rsidRPr="00A56178">
        <w:rPr>
          <w:rFonts w:ascii="Calibri Light" w:eastAsia="Calibri" w:hAnsi="Calibri Light" w:cs="Calibri Light"/>
          <w:sz w:val="24"/>
          <w:szCs w:val="24"/>
        </w:rPr>
        <w:t>Atte.</w:t>
      </w:r>
    </w:p>
    <w:p w:rsidR="00A56178" w:rsidRPr="00A56178" w:rsidRDefault="00A56178" w:rsidP="00A56178">
      <w:pPr>
        <w:spacing w:line="252" w:lineRule="auto"/>
        <w:jc w:val="center"/>
        <w:rPr>
          <w:rFonts w:ascii="Calibri Light" w:eastAsia="Calibri" w:hAnsi="Calibri Light" w:cs="Calibri Light"/>
          <w:sz w:val="24"/>
          <w:szCs w:val="24"/>
        </w:rPr>
      </w:pPr>
      <w:r w:rsidRPr="00A56178">
        <w:rPr>
          <w:rFonts w:ascii="Calibri Light" w:eastAsia="Calibri" w:hAnsi="Calibri Light" w:cs="Calibri Light"/>
          <w:sz w:val="24"/>
          <w:szCs w:val="24"/>
        </w:rPr>
        <w:t>El equipo</w:t>
      </w:r>
    </w:p>
    <w:p w:rsidR="00215B1E" w:rsidRPr="00215B1E" w:rsidRDefault="00215B1E">
      <w:pPr>
        <w:rPr>
          <w:sz w:val="24"/>
          <w:szCs w:val="24"/>
        </w:rPr>
      </w:pPr>
    </w:p>
    <w:p w:rsidR="00215B1E" w:rsidRDefault="00215B1E">
      <w:r>
        <w:br w:type="page"/>
      </w:r>
    </w:p>
    <w:p w:rsidR="00AB1134" w:rsidRDefault="00AB1134" w:rsidP="00E4211B">
      <w:pPr>
        <w:pStyle w:val="Sinespaciado"/>
      </w:pPr>
    </w:p>
    <w:p w:rsidR="00AB1134" w:rsidRPr="006D10F5" w:rsidRDefault="00AB1134" w:rsidP="00E4211B">
      <w:pPr>
        <w:pStyle w:val="Sinespaciado"/>
        <w:jc w:val="center"/>
        <w:rPr>
          <w:b/>
          <w:sz w:val="40"/>
          <w:szCs w:val="40"/>
        </w:rPr>
      </w:pPr>
      <w:r w:rsidRPr="006D10F5">
        <w:rPr>
          <w:b/>
          <w:sz w:val="40"/>
          <w:szCs w:val="40"/>
        </w:rPr>
        <w:t>ÍNDICE</w:t>
      </w:r>
    </w:p>
    <w:p w:rsidR="00AB1134" w:rsidRPr="006D10F5" w:rsidRDefault="00AB1134" w:rsidP="00E4211B">
      <w:pPr>
        <w:pStyle w:val="Sinespaciado"/>
        <w:jc w:val="right"/>
        <w:rPr>
          <w:b/>
          <w:sz w:val="28"/>
          <w:szCs w:val="28"/>
        </w:rPr>
      </w:pPr>
      <w:r w:rsidRPr="006D10F5">
        <w:rPr>
          <w:b/>
          <w:sz w:val="28"/>
          <w:szCs w:val="28"/>
        </w:rPr>
        <w:t>Pág.</w:t>
      </w:r>
    </w:p>
    <w:p w:rsidR="000216C3" w:rsidRDefault="00F670CB">
      <w:pPr>
        <w:pStyle w:val="TDC1"/>
        <w:tabs>
          <w:tab w:val="left" w:pos="440"/>
          <w:tab w:val="right" w:leader="underscore" w:pos="10456"/>
        </w:tabs>
        <w:rPr>
          <w:rFonts w:eastAsiaTheme="minorEastAsia"/>
          <w:noProof/>
          <w:lang w:val="en-US"/>
        </w:rPr>
      </w:pPr>
      <w:r>
        <w:fldChar w:fldCharType="begin"/>
      </w:r>
      <w:r>
        <w:instrText xml:space="preserve"> TOC \o "1-3" \h \z \u </w:instrText>
      </w:r>
      <w:r>
        <w:fldChar w:fldCharType="separate"/>
      </w:r>
      <w:hyperlink w:anchor="_Toc36067395" w:history="1">
        <w:r w:rsidR="000216C3" w:rsidRPr="00403632">
          <w:rPr>
            <w:rStyle w:val="Hipervnculo"/>
            <w:noProof/>
          </w:rPr>
          <w:t>1.</w:t>
        </w:r>
        <w:r w:rsidR="000216C3">
          <w:rPr>
            <w:rFonts w:eastAsiaTheme="minorEastAsia"/>
            <w:noProof/>
            <w:lang w:val="en-US"/>
          </w:rPr>
          <w:tab/>
        </w:r>
        <w:r w:rsidR="000216C3" w:rsidRPr="00403632">
          <w:rPr>
            <w:rStyle w:val="Hipervnculo"/>
            <w:noProof/>
          </w:rPr>
          <w:t>RUBRICA DEL COMPETENCIAS TRANVERSALES</w:t>
        </w:r>
        <w:r w:rsidR="000216C3">
          <w:rPr>
            <w:noProof/>
            <w:webHidden/>
          </w:rPr>
          <w:tab/>
        </w:r>
        <w:r w:rsidR="000216C3">
          <w:rPr>
            <w:noProof/>
            <w:webHidden/>
          </w:rPr>
          <w:fldChar w:fldCharType="begin"/>
        </w:r>
        <w:r w:rsidR="000216C3">
          <w:rPr>
            <w:noProof/>
            <w:webHidden/>
          </w:rPr>
          <w:instrText xml:space="preserve"> PAGEREF _Toc36067395 \h </w:instrText>
        </w:r>
        <w:r w:rsidR="000216C3">
          <w:rPr>
            <w:noProof/>
            <w:webHidden/>
          </w:rPr>
        </w:r>
        <w:r w:rsidR="000216C3">
          <w:rPr>
            <w:noProof/>
            <w:webHidden/>
          </w:rPr>
          <w:fldChar w:fldCharType="separate"/>
        </w:r>
        <w:r w:rsidR="000216C3">
          <w:rPr>
            <w:noProof/>
            <w:webHidden/>
          </w:rPr>
          <w:t>6</w:t>
        </w:r>
        <w:r w:rsidR="000216C3">
          <w:rPr>
            <w:noProof/>
            <w:webHidden/>
          </w:rPr>
          <w:fldChar w:fldCharType="end"/>
        </w:r>
      </w:hyperlink>
    </w:p>
    <w:p w:rsidR="000216C3" w:rsidRDefault="00974D84">
      <w:pPr>
        <w:pStyle w:val="TDC1"/>
        <w:tabs>
          <w:tab w:val="left" w:pos="660"/>
          <w:tab w:val="right" w:leader="underscore" w:pos="10456"/>
        </w:tabs>
        <w:rPr>
          <w:rFonts w:eastAsiaTheme="minorEastAsia"/>
          <w:noProof/>
          <w:lang w:val="en-US"/>
        </w:rPr>
      </w:pPr>
      <w:hyperlink w:anchor="_Toc36067396"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“GESTIONA SU APRENDIZAJE DE MANERA AUTONOMA”</w:t>
        </w:r>
        <w:r w:rsidR="000216C3">
          <w:rPr>
            <w:noProof/>
            <w:webHidden/>
          </w:rPr>
          <w:tab/>
        </w:r>
        <w:r w:rsidR="000216C3">
          <w:rPr>
            <w:noProof/>
            <w:webHidden/>
          </w:rPr>
          <w:fldChar w:fldCharType="begin"/>
        </w:r>
        <w:r w:rsidR="000216C3">
          <w:rPr>
            <w:noProof/>
            <w:webHidden/>
          </w:rPr>
          <w:instrText xml:space="preserve"> PAGEREF _Toc36067396 \h </w:instrText>
        </w:r>
        <w:r w:rsidR="000216C3">
          <w:rPr>
            <w:noProof/>
            <w:webHidden/>
          </w:rPr>
        </w:r>
        <w:r w:rsidR="000216C3">
          <w:rPr>
            <w:noProof/>
            <w:webHidden/>
          </w:rPr>
          <w:fldChar w:fldCharType="separate"/>
        </w:r>
        <w:r w:rsidR="000216C3">
          <w:rPr>
            <w:noProof/>
            <w:webHidden/>
          </w:rPr>
          <w:t>6</w:t>
        </w:r>
        <w:r w:rsidR="000216C3">
          <w:rPr>
            <w:noProof/>
            <w:webHidden/>
          </w:rPr>
          <w:fldChar w:fldCharType="end"/>
        </w:r>
      </w:hyperlink>
    </w:p>
    <w:p w:rsidR="000216C3" w:rsidRDefault="00974D84">
      <w:pPr>
        <w:pStyle w:val="TDC1"/>
        <w:tabs>
          <w:tab w:val="left" w:pos="660"/>
          <w:tab w:val="right" w:leader="underscore" w:pos="10456"/>
        </w:tabs>
        <w:rPr>
          <w:rFonts w:eastAsiaTheme="minorEastAsia"/>
          <w:noProof/>
          <w:lang w:val="en-US"/>
        </w:rPr>
      </w:pPr>
      <w:hyperlink w:anchor="_Toc36067397"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“SE DESENVUELVE EN LOS ENTORNOS VIRTUALES GENERADOS POR LAS TIC”</w:t>
        </w:r>
        <w:r w:rsidR="000216C3">
          <w:rPr>
            <w:noProof/>
            <w:webHidden/>
          </w:rPr>
          <w:tab/>
        </w:r>
        <w:r w:rsidR="000216C3">
          <w:rPr>
            <w:noProof/>
            <w:webHidden/>
          </w:rPr>
          <w:fldChar w:fldCharType="begin"/>
        </w:r>
        <w:r w:rsidR="000216C3">
          <w:rPr>
            <w:noProof/>
            <w:webHidden/>
          </w:rPr>
          <w:instrText xml:space="preserve"> PAGEREF _Toc36067397 \h </w:instrText>
        </w:r>
        <w:r w:rsidR="000216C3">
          <w:rPr>
            <w:noProof/>
            <w:webHidden/>
          </w:rPr>
        </w:r>
        <w:r w:rsidR="000216C3">
          <w:rPr>
            <w:noProof/>
            <w:webHidden/>
          </w:rPr>
          <w:fldChar w:fldCharType="separate"/>
        </w:r>
        <w:r w:rsidR="000216C3">
          <w:rPr>
            <w:noProof/>
            <w:webHidden/>
          </w:rPr>
          <w:t>8</w:t>
        </w:r>
        <w:r w:rsidR="000216C3">
          <w:rPr>
            <w:noProof/>
            <w:webHidden/>
          </w:rPr>
          <w:fldChar w:fldCharType="end"/>
        </w:r>
      </w:hyperlink>
    </w:p>
    <w:p w:rsidR="000216C3" w:rsidRDefault="00974D84">
      <w:pPr>
        <w:pStyle w:val="TDC1"/>
        <w:tabs>
          <w:tab w:val="left" w:pos="440"/>
          <w:tab w:val="right" w:leader="underscore" w:pos="10456"/>
        </w:tabs>
        <w:rPr>
          <w:rFonts w:eastAsiaTheme="minorEastAsia"/>
          <w:noProof/>
          <w:lang w:val="en-US"/>
        </w:rPr>
      </w:pPr>
      <w:hyperlink w:anchor="_Toc36067398" w:history="1">
        <w:r w:rsidR="000216C3" w:rsidRPr="00403632">
          <w:rPr>
            <w:rStyle w:val="Hipervnculo"/>
            <w:noProof/>
          </w:rPr>
          <w:t>2.</w:t>
        </w:r>
        <w:r w:rsidR="000216C3">
          <w:rPr>
            <w:rFonts w:eastAsiaTheme="minorEastAsia"/>
            <w:noProof/>
            <w:lang w:val="en-US"/>
          </w:rPr>
          <w:tab/>
        </w:r>
        <w:r w:rsidR="000216C3" w:rsidRPr="00403632">
          <w:rPr>
            <w:rStyle w:val="Hipervnculo"/>
            <w:noProof/>
          </w:rPr>
          <w:t>RUBRICA DEL ÁREA DE PERSONAL SOCIAL</w:t>
        </w:r>
        <w:r w:rsidR="000216C3">
          <w:rPr>
            <w:noProof/>
            <w:webHidden/>
          </w:rPr>
          <w:tab/>
        </w:r>
        <w:r w:rsidR="000216C3">
          <w:rPr>
            <w:noProof/>
            <w:webHidden/>
          </w:rPr>
          <w:fldChar w:fldCharType="begin"/>
        </w:r>
        <w:r w:rsidR="000216C3">
          <w:rPr>
            <w:noProof/>
            <w:webHidden/>
          </w:rPr>
          <w:instrText xml:space="preserve"> PAGEREF _Toc36067398 \h </w:instrText>
        </w:r>
        <w:r w:rsidR="000216C3">
          <w:rPr>
            <w:noProof/>
            <w:webHidden/>
          </w:rPr>
        </w:r>
        <w:r w:rsidR="000216C3">
          <w:rPr>
            <w:noProof/>
            <w:webHidden/>
          </w:rPr>
          <w:fldChar w:fldCharType="separate"/>
        </w:r>
        <w:r w:rsidR="000216C3">
          <w:rPr>
            <w:noProof/>
            <w:webHidden/>
          </w:rPr>
          <w:t>12</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399" w:history="1">
        <w:r w:rsidR="000216C3" w:rsidRPr="00403632">
          <w:rPr>
            <w:rStyle w:val="Hipervnculo"/>
            <w:noProof/>
          </w:rPr>
          <w:t>2.1.</w:t>
        </w:r>
        <w:r w:rsidR="000216C3">
          <w:rPr>
            <w:rFonts w:eastAsiaTheme="minorEastAsia"/>
            <w:noProof/>
            <w:lang w:val="en-US"/>
          </w:rPr>
          <w:tab/>
        </w:r>
        <w:r w:rsidR="000216C3" w:rsidRPr="00403632">
          <w:rPr>
            <w:rStyle w:val="Hipervnculo"/>
            <w:noProof/>
          </w:rPr>
          <w:t>Competencia: “CONSTRUYE SU IDENTIDAD”</w:t>
        </w:r>
        <w:r w:rsidR="000216C3">
          <w:rPr>
            <w:noProof/>
            <w:webHidden/>
          </w:rPr>
          <w:tab/>
        </w:r>
        <w:r w:rsidR="000216C3">
          <w:rPr>
            <w:noProof/>
            <w:webHidden/>
          </w:rPr>
          <w:fldChar w:fldCharType="begin"/>
        </w:r>
        <w:r w:rsidR="000216C3">
          <w:rPr>
            <w:noProof/>
            <w:webHidden/>
          </w:rPr>
          <w:instrText xml:space="preserve"> PAGEREF _Toc36067399 \h </w:instrText>
        </w:r>
        <w:r w:rsidR="000216C3">
          <w:rPr>
            <w:noProof/>
            <w:webHidden/>
          </w:rPr>
        </w:r>
        <w:r w:rsidR="000216C3">
          <w:rPr>
            <w:noProof/>
            <w:webHidden/>
          </w:rPr>
          <w:fldChar w:fldCharType="separate"/>
        </w:r>
        <w:r w:rsidR="000216C3">
          <w:rPr>
            <w:noProof/>
            <w:webHidden/>
          </w:rPr>
          <w:t>12</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00"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“CONVIVE Y PARTICIPA DEMOCRÁTICAMENTE EN LA BÚSQUEDA DEL BIEN COMÚN”</w:t>
        </w:r>
        <w:r w:rsidR="000216C3">
          <w:rPr>
            <w:noProof/>
            <w:webHidden/>
          </w:rPr>
          <w:tab/>
        </w:r>
        <w:r w:rsidR="000216C3">
          <w:rPr>
            <w:noProof/>
            <w:webHidden/>
          </w:rPr>
          <w:fldChar w:fldCharType="begin"/>
        </w:r>
        <w:r w:rsidR="000216C3">
          <w:rPr>
            <w:noProof/>
            <w:webHidden/>
          </w:rPr>
          <w:instrText xml:space="preserve"> PAGEREF _Toc36067400 \h </w:instrText>
        </w:r>
        <w:r w:rsidR="000216C3">
          <w:rPr>
            <w:noProof/>
            <w:webHidden/>
          </w:rPr>
        </w:r>
        <w:r w:rsidR="000216C3">
          <w:rPr>
            <w:noProof/>
            <w:webHidden/>
          </w:rPr>
          <w:fldChar w:fldCharType="separate"/>
        </w:r>
        <w:r w:rsidR="000216C3">
          <w:rPr>
            <w:noProof/>
            <w:webHidden/>
          </w:rPr>
          <w:t>14</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01"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“CONSTRUYE INTERPRETACIONES HISTÓRICAS”</w:t>
        </w:r>
        <w:r w:rsidR="000216C3">
          <w:rPr>
            <w:noProof/>
            <w:webHidden/>
          </w:rPr>
          <w:tab/>
        </w:r>
        <w:r w:rsidR="000216C3">
          <w:rPr>
            <w:noProof/>
            <w:webHidden/>
          </w:rPr>
          <w:fldChar w:fldCharType="begin"/>
        </w:r>
        <w:r w:rsidR="000216C3">
          <w:rPr>
            <w:noProof/>
            <w:webHidden/>
          </w:rPr>
          <w:instrText xml:space="preserve"> PAGEREF _Toc36067401 \h </w:instrText>
        </w:r>
        <w:r w:rsidR="000216C3">
          <w:rPr>
            <w:noProof/>
            <w:webHidden/>
          </w:rPr>
        </w:r>
        <w:r w:rsidR="000216C3">
          <w:rPr>
            <w:noProof/>
            <w:webHidden/>
          </w:rPr>
          <w:fldChar w:fldCharType="separate"/>
        </w:r>
        <w:r w:rsidR="000216C3">
          <w:rPr>
            <w:noProof/>
            <w:webHidden/>
          </w:rPr>
          <w:t>16</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02"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“GESTIONA RESPONSABLEMENTE EL ESPACIO Y EL AMBIENTE”</w:t>
        </w:r>
        <w:r w:rsidR="000216C3">
          <w:rPr>
            <w:noProof/>
            <w:webHidden/>
          </w:rPr>
          <w:tab/>
        </w:r>
        <w:r w:rsidR="000216C3">
          <w:rPr>
            <w:noProof/>
            <w:webHidden/>
          </w:rPr>
          <w:fldChar w:fldCharType="begin"/>
        </w:r>
        <w:r w:rsidR="000216C3">
          <w:rPr>
            <w:noProof/>
            <w:webHidden/>
          </w:rPr>
          <w:instrText xml:space="preserve"> PAGEREF _Toc36067402 \h </w:instrText>
        </w:r>
        <w:r w:rsidR="000216C3">
          <w:rPr>
            <w:noProof/>
            <w:webHidden/>
          </w:rPr>
        </w:r>
        <w:r w:rsidR="000216C3">
          <w:rPr>
            <w:noProof/>
            <w:webHidden/>
          </w:rPr>
          <w:fldChar w:fldCharType="separate"/>
        </w:r>
        <w:r w:rsidR="000216C3">
          <w:rPr>
            <w:noProof/>
            <w:webHidden/>
          </w:rPr>
          <w:t>18</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03"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“GESTIONA RESPONSABLEMENTE LOS RECURSOS ECONÓMICOS”</w:t>
        </w:r>
        <w:r w:rsidR="000216C3">
          <w:rPr>
            <w:noProof/>
            <w:webHidden/>
          </w:rPr>
          <w:tab/>
        </w:r>
        <w:r w:rsidR="000216C3">
          <w:rPr>
            <w:noProof/>
            <w:webHidden/>
          </w:rPr>
          <w:fldChar w:fldCharType="begin"/>
        </w:r>
        <w:r w:rsidR="000216C3">
          <w:rPr>
            <w:noProof/>
            <w:webHidden/>
          </w:rPr>
          <w:instrText xml:space="preserve"> PAGEREF _Toc36067403 \h </w:instrText>
        </w:r>
        <w:r w:rsidR="000216C3">
          <w:rPr>
            <w:noProof/>
            <w:webHidden/>
          </w:rPr>
        </w:r>
        <w:r w:rsidR="000216C3">
          <w:rPr>
            <w:noProof/>
            <w:webHidden/>
          </w:rPr>
          <w:fldChar w:fldCharType="separate"/>
        </w:r>
        <w:r w:rsidR="000216C3">
          <w:rPr>
            <w:noProof/>
            <w:webHidden/>
          </w:rPr>
          <w:t>20</w:t>
        </w:r>
        <w:r w:rsidR="000216C3">
          <w:rPr>
            <w:noProof/>
            <w:webHidden/>
          </w:rPr>
          <w:fldChar w:fldCharType="end"/>
        </w:r>
      </w:hyperlink>
    </w:p>
    <w:p w:rsidR="000216C3" w:rsidRDefault="00974D84">
      <w:pPr>
        <w:pStyle w:val="TDC1"/>
        <w:tabs>
          <w:tab w:val="left" w:pos="440"/>
          <w:tab w:val="right" w:leader="underscore" w:pos="10456"/>
        </w:tabs>
        <w:rPr>
          <w:rFonts w:eastAsiaTheme="minorEastAsia"/>
          <w:noProof/>
          <w:lang w:val="en-US"/>
        </w:rPr>
      </w:pPr>
      <w:hyperlink w:anchor="_Toc36067404" w:history="1">
        <w:r w:rsidR="000216C3" w:rsidRPr="00403632">
          <w:rPr>
            <w:rStyle w:val="Hipervnculo"/>
            <w:noProof/>
          </w:rPr>
          <w:t>3.</w:t>
        </w:r>
        <w:r w:rsidR="000216C3">
          <w:rPr>
            <w:rFonts w:eastAsiaTheme="minorEastAsia"/>
            <w:noProof/>
            <w:lang w:val="en-US"/>
          </w:rPr>
          <w:tab/>
        </w:r>
        <w:r w:rsidR="000216C3" w:rsidRPr="00403632">
          <w:rPr>
            <w:rStyle w:val="Hipervnculo"/>
            <w:noProof/>
          </w:rPr>
          <w:t>RUBRICA DEL ÁREA DE EDUCACIÓN FISICA</w:t>
        </w:r>
        <w:r w:rsidR="000216C3">
          <w:rPr>
            <w:noProof/>
            <w:webHidden/>
          </w:rPr>
          <w:tab/>
        </w:r>
        <w:r w:rsidR="000216C3">
          <w:rPr>
            <w:noProof/>
            <w:webHidden/>
          </w:rPr>
          <w:fldChar w:fldCharType="begin"/>
        </w:r>
        <w:r w:rsidR="000216C3">
          <w:rPr>
            <w:noProof/>
            <w:webHidden/>
          </w:rPr>
          <w:instrText xml:space="preserve"> PAGEREF _Toc36067404 \h </w:instrText>
        </w:r>
        <w:r w:rsidR="000216C3">
          <w:rPr>
            <w:noProof/>
            <w:webHidden/>
          </w:rPr>
        </w:r>
        <w:r w:rsidR="000216C3">
          <w:rPr>
            <w:noProof/>
            <w:webHidden/>
          </w:rPr>
          <w:fldChar w:fldCharType="separate"/>
        </w:r>
        <w:r w:rsidR="000216C3">
          <w:rPr>
            <w:noProof/>
            <w:webHidden/>
          </w:rPr>
          <w:t>23</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05" w:history="1">
        <w:r w:rsidR="000216C3" w:rsidRPr="00403632">
          <w:rPr>
            <w:rStyle w:val="Hipervnculo"/>
            <w:noProof/>
          </w:rPr>
          <w:t>3.1.</w:t>
        </w:r>
        <w:r w:rsidR="000216C3">
          <w:rPr>
            <w:rFonts w:eastAsiaTheme="minorEastAsia"/>
            <w:noProof/>
            <w:lang w:val="en-US"/>
          </w:rPr>
          <w:tab/>
        </w:r>
        <w:r w:rsidR="000216C3" w:rsidRPr="00403632">
          <w:rPr>
            <w:rStyle w:val="Hipervnculo"/>
            <w:noProof/>
          </w:rPr>
          <w:t>Competencia: “SE DESENVUELVE DE MANERA AUTÓNOMA A TRAVÉS DE SU MOTRICIDAD”</w:t>
        </w:r>
        <w:r w:rsidR="000216C3">
          <w:rPr>
            <w:noProof/>
            <w:webHidden/>
          </w:rPr>
          <w:tab/>
        </w:r>
        <w:r w:rsidR="000216C3">
          <w:rPr>
            <w:noProof/>
            <w:webHidden/>
          </w:rPr>
          <w:fldChar w:fldCharType="begin"/>
        </w:r>
        <w:r w:rsidR="000216C3">
          <w:rPr>
            <w:noProof/>
            <w:webHidden/>
          </w:rPr>
          <w:instrText xml:space="preserve"> PAGEREF _Toc36067405 \h </w:instrText>
        </w:r>
        <w:r w:rsidR="000216C3">
          <w:rPr>
            <w:noProof/>
            <w:webHidden/>
          </w:rPr>
        </w:r>
        <w:r w:rsidR="000216C3">
          <w:rPr>
            <w:noProof/>
            <w:webHidden/>
          </w:rPr>
          <w:fldChar w:fldCharType="separate"/>
        </w:r>
        <w:r w:rsidR="000216C3">
          <w:rPr>
            <w:noProof/>
            <w:webHidden/>
          </w:rPr>
          <w:t>23</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06"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“ASUME UNA VIDA SALUDABLE”</w:t>
        </w:r>
        <w:r w:rsidR="000216C3">
          <w:rPr>
            <w:noProof/>
            <w:webHidden/>
          </w:rPr>
          <w:tab/>
        </w:r>
        <w:r w:rsidR="000216C3">
          <w:rPr>
            <w:noProof/>
            <w:webHidden/>
          </w:rPr>
          <w:fldChar w:fldCharType="begin"/>
        </w:r>
        <w:r w:rsidR="000216C3">
          <w:rPr>
            <w:noProof/>
            <w:webHidden/>
          </w:rPr>
          <w:instrText xml:space="preserve"> PAGEREF _Toc36067406 \h </w:instrText>
        </w:r>
        <w:r w:rsidR="000216C3">
          <w:rPr>
            <w:noProof/>
            <w:webHidden/>
          </w:rPr>
        </w:r>
        <w:r w:rsidR="000216C3">
          <w:rPr>
            <w:noProof/>
            <w:webHidden/>
          </w:rPr>
          <w:fldChar w:fldCharType="separate"/>
        </w:r>
        <w:r w:rsidR="000216C3">
          <w:rPr>
            <w:noProof/>
            <w:webHidden/>
          </w:rPr>
          <w:t>25</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07"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“INTERACTÚA A TRAVÉS DE SUS HABILIDADES SOCIOMOTRICES”</w:t>
        </w:r>
        <w:r w:rsidR="000216C3">
          <w:rPr>
            <w:noProof/>
            <w:webHidden/>
          </w:rPr>
          <w:tab/>
        </w:r>
        <w:r w:rsidR="000216C3">
          <w:rPr>
            <w:noProof/>
            <w:webHidden/>
          </w:rPr>
          <w:fldChar w:fldCharType="begin"/>
        </w:r>
        <w:r w:rsidR="000216C3">
          <w:rPr>
            <w:noProof/>
            <w:webHidden/>
          </w:rPr>
          <w:instrText xml:space="preserve"> PAGEREF _Toc36067407 \h </w:instrText>
        </w:r>
        <w:r w:rsidR="000216C3">
          <w:rPr>
            <w:noProof/>
            <w:webHidden/>
          </w:rPr>
        </w:r>
        <w:r w:rsidR="000216C3">
          <w:rPr>
            <w:noProof/>
            <w:webHidden/>
          </w:rPr>
          <w:fldChar w:fldCharType="separate"/>
        </w:r>
        <w:r w:rsidR="000216C3">
          <w:rPr>
            <w:noProof/>
            <w:webHidden/>
          </w:rPr>
          <w:t>27</w:t>
        </w:r>
        <w:r w:rsidR="000216C3">
          <w:rPr>
            <w:noProof/>
            <w:webHidden/>
          </w:rPr>
          <w:fldChar w:fldCharType="end"/>
        </w:r>
      </w:hyperlink>
    </w:p>
    <w:p w:rsidR="000216C3" w:rsidRDefault="00974D84">
      <w:pPr>
        <w:pStyle w:val="TDC1"/>
        <w:tabs>
          <w:tab w:val="left" w:pos="440"/>
          <w:tab w:val="right" w:leader="underscore" w:pos="10456"/>
        </w:tabs>
        <w:rPr>
          <w:rFonts w:eastAsiaTheme="minorEastAsia"/>
          <w:noProof/>
          <w:lang w:val="en-US"/>
        </w:rPr>
      </w:pPr>
      <w:hyperlink w:anchor="_Toc36067408" w:history="1">
        <w:r w:rsidR="000216C3" w:rsidRPr="00403632">
          <w:rPr>
            <w:rStyle w:val="Hipervnculo"/>
            <w:noProof/>
          </w:rPr>
          <w:t>4.</w:t>
        </w:r>
        <w:r w:rsidR="000216C3">
          <w:rPr>
            <w:rFonts w:eastAsiaTheme="minorEastAsia"/>
            <w:noProof/>
            <w:lang w:val="en-US"/>
          </w:rPr>
          <w:tab/>
        </w:r>
        <w:r w:rsidR="000216C3" w:rsidRPr="00403632">
          <w:rPr>
            <w:rStyle w:val="Hipervnculo"/>
            <w:noProof/>
          </w:rPr>
          <w:t>RUBRICA DEL ÁREA DE COMUNICACIÓN COMO LENGUA MATERNA</w:t>
        </w:r>
        <w:r w:rsidR="000216C3">
          <w:rPr>
            <w:noProof/>
            <w:webHidden/>
          </w:rPr>
          <w:tab/>
        </w:r>
        <w:r w:rsidR="000216C3">
          <w:rPr>
            <w:noProof/>
            <w:webHidden/>
          </w:rPr>
          <w:fldChar w:fldCharType="begin"/>
        </w:r>
        <w:r w:rsidR="000216C3">
          <w:rPr>
            <w:noProof/>
            <w:webHidden/>
          </w:rPr>
          <w:instrText xml:space="preserve"> PAGEREF _Toc36067408 \h </w:instrText>
        </w:r>
        <w:r w:rsidR="000216C3">
          <w:rPr>
            <w:noProof/>
            <w:webHidden/>
          </w:rPr>
        </w:r>
        <w:r w:rsidR="000216C3">
          <w:rPr>
            <w:noProof/>
            <w:webHidden/>
          </w:rPr>
          <w:fldChar w:fldCharType="separate"/>
        </w:r>
        <w:r w:rsidR="000216C3">
          <w:rPr>
            <w:noProof/>
            <w:webHidden/>
          </w:rPr>
          <w:t>30</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09" w:history="1">
        <w:r w:rsidR="000216C3" w:rsidRPr="00403632">
          <w:rPr>
            <w:rStyle w:val="Hipervnculo"/>
            <w:noProof/>
          </w:rPr>
          <w:t>4.1.</w:t>
        </w:r>
        <w:r w:rsidR="000216C3">
          <w:rPr>
            <w:rFonts w:eastAsiaTheme="minorEastAsia"/>
            <w:noProof/>
            <w:lang w:val="en-US"/>
          </w:rPr>
          <w:tab/>
        </w:r>
        <w:r w:rsidR="000216C3" w:rsidRPr="00403632">
          <w:rPr>
            <w:rStyle w:val="Hipervnculo"/>
            <w:noProof/>
          </w:rPr>
          <w:t>Competencia: “SE COMUNICA ORALMENTE EN SU LENGUA MATERNA”</w:t>
        </w:r>
        <w:r w:rsidR="000216C3">
          <w:rPr>
            <w:noProof/>
            <w:webHidden/>
          </w:rPr>
          <w:tab/>
        </w:r>
        <w:r w:rsidR="000216C3">
          <w:rPr>
            <w:noProof/>
            <w:webHidden/>
          </w:rPr>
          <w:fldChar w:fldCharType="begin"/>
        </w:r>
        <w:r w:rsidR="000216C3">
          <w:rPr>
            <w:noProof/>
            <w:webHidden/>
          </w:rPr>
          <w:instrText xml:space="preserve"> PAGEREF _Toc36067409 \h </w:instrText>
        </w:r>
        <w:r w:rsidR="000216C3">
          <w:rPr>
            <w:noProof/>
            <w:webHidden/>
          </w:rPr>
        </w:r>
        <w:r w:rsidR="000216C3">
          <w:rPr>
            <w:noProof/>
            <w:webHidden/>
          </w:rPr>
          <w:fldChar w:fldCharType="separate"/>
        </w:r>
        <w:r w:rsidR="000216C3">
          <w:rPr>
            <w:noProof/>
            <w:webHidden/>
          </w:rPr>
          <w:t>30</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10"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“LEE DIVERSOS TIPOS DE TEXTOS ESCRITOS EN SU LENGUA MATERNA”</w:t>
        </w:r>
        <w:r w:rsidR="000216C3">
          <w:rPr>
            <w:noProof/>
            <w:webHidden/>
          </w:rPr>
          <w:tab/>
        </w:r>
        <w:r w:rsidR="000216C3">
          <w:rPr>
            <w:noProof/>
            <w:webHidden/>
          </w:rPr>
          <w:fldChar w:fldCharType="begin"/>
        </w:r>
        <w:r w:rsidR="000216C3">
          <w:rPr>
            <w:noProof/>
            <w:webHidden/>
          </w:rPr>
          <w:instrText xml:space="preserve"> PAGEREF _Toc36067410 \h </w:instrText>
        </w:r>
        <w:r w:rsidR="000216C3">
          <w:rPr>
            <w:noProof/>
            <w:webHidden/>
          </w:rPr>
        </w:r>
        <w:r w:rsidR="000216C3">
          <w:rPr>
            <w:noProof/>
            <w:webHidden/>
          </w:rPr>
          <w:fldChar w:fldCharType="separate"/>
        </w:r>
        <w:r w:rsidR="000216C3">
          <w:rPr>
            <w:noProof/>
            <w:webHidden/>
          </w:rPr>
          <w:t>35</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11"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“ESCRIBE DIVERSOS TIPOS DE TEXTOS EN SU LENGUA MATERNA”</w:t>
        </w:r>
        <w:r w:rsidR="000216C3">
          <w:rPr>
            <w:noProof/>
            <w:webHidden/>
          </w:rPr>
          <w:tab/>
        </w:r>
        <w:r w:rsidR="000216C3">
          <w:rPr>
            <w:noProof/>
            <w:webHidden/>
          </w:rPr>
          <w:fldChar w:fldCharType="begin"/>
        </w:r>
        <w:r w:rsidR="000216C3">
          <w:rPr>
            <w:noProof/>
            <w:webHidden/>
          </w:rPr>
          <w:instrText xml:space="preserve"> PAGEREF _Toc36067411 \h </w:instrText>
        </w:r>
        <w:r w:rsidR="000216C3">
          <w:rPr>
            <w:noProof/>
            <w:webHidden/>
          </w:rPr>
        </w:r>
        <w:r w:rsidR="000216C3">
          <w:rPr>
            <w:noProof/>
            <w:webHidden/>
          </w:rPr>
          <w:fldChar w:fldCharType="separate"/>
        </w:r>
        <w:r w:rsidR="000216C3">
          <w:rPr>
            <w:noProof/>
            <w:webHidden/>
          </w:rPr>
          <w:t>38</w:t>
        </w:r>
        <w:r w:rsidR="000216C3">
          <w:rPr>
            <w:noProof/>
            <w:webHidden/>
          </w:rPr>
          <w:fldChar w:fldCharType="end"/>
        </w:r>
      </w:hyperlink>
    </w:p>
    <w:p w:rsidR="000216C3" w:rsidRDefault="00974D84">
      <w:pPr>
        <w:pStyle w:val="TDC1"/>
        <w:tabs>
          <w:tab w:val="left" w:pos="440"/>
          <w:tab w:val="right" w:leader="underscore" w:pos="10456"/>
        </w:tabs>
        <w:rPr>
          <w:rFonts w:eastAsiaTheme="minorEastAsia"/>
          <w:noProof/>
          <w:lang w:val="en-US"/>
        </w:rPr>
      </w:pPr>
      <w:hyperlink w:anchor="_Toc36067412" w:history="1">
        <w:r w:rsidR="000216C3" w:rsidRPr="00403632">
          <w:rPr>
            <w:rStyle w:val="Hipervnculo"/>
            <w:noProof/>
          </w:rPr>
          <w:t>5.</w:t>
        </w:r>
        <w:r w:rsidR="000216C3">
          <w:rPr>
            <w:rFonts w:eastAsiaTheme="minorEastAsia"/>
            <w:noProof/>
            <w:lang w:val="en-US"/>
          </w:rPr>
          <w:tab/>
        </w:r>
        <w:r w:rsidR="000216C3" w:rsidRPr="00403632">
          <w:rPr>
            <w:rStyle w:val="Hipervnculo"/>
            <w:noProof/>
          </w:rPr>
          <w:t>RUBRICA DEL ÁREA DE ARTE Y CULTURA</w:t>
        </w:r>
        <w:r w:rsidR="000216C3">
          <w:rPr>
            <w:noProof/>
            <w:webHidden/>
          </w:rPr>
          <w:tab/>
        </w:r>
        <w:r w:rsidR="000216C3">
          <w:rPr>
            <w:noProof/>
            <w:webHidden/>
          </w:rPr>
          <w:fldChar w:fldCharType="begin"/>
        </w:r>
        <w:r w:rsidR="000216C3">
          <w:rPr>
            <w:noProof/>
            <w:webHidden/>
          </w:rPr>
          <w:instrText xml:space="preserve"> PAGEREF _Toc36067412 \h </w:instrText>
        </w:r>
        <w:r w:rsidR="000216C3">
          <w:rPr>
            <w:noProof/>
            <w:webHidden/>
          </w:rPr>
        </w:r>
        <w:r w:rsidR="000216C3">
          <w:rPr>
            <w:noProof/>
            <w:webHidden/>
          </w:rPr>
          <w:fldChar w:fldCharType="separate"/>
        </w:r>
        <w:r w:rsidR="000216C3">
          <w:rPr>
            <w:noProof/>
            <w:webHidden/>
          </w:rPr>
          <w:t>42</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13" w:history="1">
        <w:r w:rsidR="000216C3" w:rsidRPr="00403632">
          <w:rPr>
            <w:rStyle w:val="Hipervnculo"/>
            <w:noProof/>
          </w:rPr>
          <w:t>5.1.</w:t>
        </w:r>
        <w:r w:rsidR="000216C3">
          <w:rPr>
            <w:rFonts w:eastAsiaTheme="minorEastAsia"/>
            <w:noProof/>
            <w:lang w:val="en-US"/>
          </w:rPr>
          <w:tab/>
        </w:r>
        <w:r w:rsidR="000216C3" w:rsidRPr="00403632">
          <w:rPr>
            <w:rStyle w:val="Hipervnculo"/>
            <w:noProof/>
          </w:rPr>
          <w:t>Competencia: “APRECIA DE MANERA CRÍTICA MANIFESTACIONES ARTÍSTICO CULTURALES”</w:t>
        </w:r>
        <w:r w:rsidR="000216C3">
          <w:rPr>
            <w:noProof/>
            <w:webHidden/>
          </w:rPr>
          <w:tab/>
        </w:r>
        <w:r w:rsidR="000216C3">
          <w:rPr>
            <w:noProof/>
            <w:webHidden/>
          </w:rPr>
          <w:fldChar w:fldCharType="begin"/>
        </w:r>
        <w:r w:rsidR="000216C3">
          <w:rPr>
            <w:noProof/>
            <w:webHidden/>
          </w:rPr>
          <w:instrText xml:space="preserve"> PAGEREF _Toc36067413 \h </w:instrText>
        </w:r>
        <w:r w:rsidR="000216C3">
          <w:rPr>
            <w:noProof/>
            <w:webHidden/>
          </w:rPr>
        </w:r>
        <w:r w:rsidR="000216C3">
          <w:rPr>
            <w:noProof/>
            <w:webHidden/>
          </w:rPr>
          <w:fldChar w:fldCharType="separate"/>
        </w:r>
        <w:r w:rsidR="000216C3">
          <w:rPr>
            <w:noProof/>
            <w:webHidden/>
          </w:rPr>
          <w:t>42</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14"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“CREA PROYECTOS DESDE LOS LENGUAJES ARTÍSTICOS”</w:t>
        </w:r>
        <w:r w:rsidR="000216C3">
          <w:rPr>
            <w:noProof/>
            <w:webHidden/>
          </w:rPr>
          <w:tab/>
        </w:r>
        <w:r w:rsidR="000216C3">
          <w:rPr>
            <w:noProof/>
            <w:webHidden/>
          </w:rPr>
          <w:fldChar w:fldCharType="begin"/>
        </w:r>
        <w:r w:rsidR="000216C3">
          <w:rPr>
            <w:noProof/>
            <w:webHidden/>
          </w:rPr>
          <w:instrText xml:space="preserve"> PAGEREF _Toc36067414 \h </w:instrText>
        </w:r>
        <w:r w:rsidR="000216C3">
          <w:rPr>
            <w:noProof/>
            <w:webHidden/>
          </w:rPr>
        </w:r>
        <w:r w:rsidR="000216C3">
          <w:rPr>
            <w:noProof/>
            <w:webHidden/>
          </w:rPr>
          <w:fldChar w:fldCharType="separate"/>
        </w:r>
        <w:r w:rsidR="000216C3">
          <w:rPr>
            <w:noProof/>
            <w:webHidden/>
          </w:rPr>
          <w:t>44</w:t>
        </w:r>
        <w:r w:rsidR="000216C3">
          <w:rPr>
            <w:noProof/>
            <w:webHidden/>
          </w:rPr>
          <w:fldChar w:fldCharType="end"/>
        </w:r>
      </w:hyperlink>
    </w:p>
    <w:p w:rsidR="000216C3" w:rsidRDefault="00974D84">
      <w:pPr>
        <w:pStyle w:val="TDC1"/>
        <w:tabs>
          <w:tab w:val="left" w:pos="440"/>
          <w:tab w:val="right" w:leader="underscore" w:pos="10456"/>
        </w:tabs>
        <w:rPr>
          <w:rFonts w:eastAsiaTheme="minorEastAsia"/>
          <w:noProof/>
          <w:lang w:val="en-US"/>
        </w:rPr>
      </w:pPr>
      <w:hyperlink w:anchor="_Toc36067415" w:history="1">
        <w:r w:rsidR="000216C3" w:rsidRPr="00403632">
          <w:rPr>
            <w:rStyle w:val="Hipervnculo"/>
            <w:noProof/>
          </w:rPr>
          <w:t>6.</w:t>
        </w:r>
        <w:r w:rsidR="000216C3">
          <w:rPr>
            <w:rFonts w:eastAsiaTheme="minorEastAsia"/>
            <w:noProof/>
            <w:lang w:val="en-US"/>
          </w:rPr>
          <w:tab/>
        </w:r>
        <w:r w:rsidR="000216C3" w:rsidRPr="00403632">
          <w:rPr>
            <w:rStyle w:val="Hipervnculo"/>
            <w:noProof/>
          </w:rPr>
          <w:t>RUBRICA DEL ÁREA DE COMUNICACIÓN COMO SEGUNDA LENGUA</w:t>
        </w:r>
        <w:r w:rsidR="000216C3">
          <w:rPr>
            <w:noProof/>
            <w:webHidden/>
          </w:rPr>
          <w:tab/>
        </w:r>
        <w:r w:rsidR="000216C3">
          <w:rPr>
            <w:noProof/>
            <w:webHidden/>
          </w:rPr>
          <w:fldChar w:fldCharType="begin"/>
        </w:r>
        <w:r w:rsidR="000216C3">
          <w:rPr>
            <w:noProof/>
            <w:webHidden/>
          </w:rPr>
          <w:instrText xml:space="preserve"> PAGEREF _Toc36067415 \h </w:instrText>
        </w:r>
        <w:r w:rsidR="000216C3">
          <w:rPr>
            <w:noProof/>
            <w:webHidden/>
          </w:rPr>
        </w:r>
        <w:r w:rsidR="000216C3">
          <w:rPr>
            <w:noProof/>
            <w:webHidden/>
          </w:rPr>
          <w:fldChar w:fldCharType="separate"/>
        </w:r>
        <w:r w:rsidR="000216C3">
          <w:rPr>
            <w:noProof/>
            <w:webHidden/>
          </w:rPr>
          <w:t>48</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16" w:history="1">
        <w:r w:rsidR="000216C3" w:rsidRPr="00403632">
          <w:rPr>
            <w:rStyle w:val="Hipervnculo"/>
            <w:noProof/>
          </w:rPr>
          <w:t>6.1.</w:t>
        </w:r>
        <w:r w:rsidR="000216C3">
          <w:rPr>
            <w:rFonts w:eastAsiaTheme="minorEastAsia"/>
            <w:noProof/>
            <w:lang w:val="en-US"/>
          </w:rPr>
          <w:tab/>
        </w:r>
        <w:r w:rsidR="000216C3" w:rsidRPr="00403632">
          <w:rPr>
            <w:rStyle w:val="Hipervnculo"/>
            <w:noProof/>
          </w:rPr>
          <w:t>Competencia: “SE COMUNICA ORALMENTE EN CASTELLANO COMO SEGUNDA LENGUA”</w:t>
        </w:r>
        <w:r w:rsidR="000216C3">
          <w:rPr>
            <w:noProof/>
            <w:webHidden/>
          </w:rPr>
          <w:tab/>
        </w:r>
        <w:r w:rsidR="000216C3">
          <w:rPr>
            <w:noProof/>
            <w:webHidden/>
          </w:rPr>
          <w:fldChar w:fldCharType="begin"/>
        </w:r>
        <w:r w:rsidR="000216C3">
          <w:rPr>
            <w:noProof/>
            <w:webHidden/>
          </w:rPr>
          <w:instrText xml:space="preserve"> PAGEREF _Toc36067416 \h </w:instrText>
        </w:r>
        <w:r w:rsidR="000216C3">
          <w:rPr>
            <w:noProof/>
            <w:webHidden/>
          </w:rPr>
        </w:r>
        <w:r w:rsidR="000216C3">
          <w:rPr>
            <w:noProof/>
            <w:webHidden/>
          </w:rPr>
          <w:fldChar w:fldCharType="separate"/>
        </w:r>
        <w:r w:rsidR="000216C3">
          <w:rPr>
            <w:noProof/>
            <w:webHidden/>
          </w:rPr>
          <w:t>48</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17"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“LEE DIVERSOS TIPOS DE TEXTOS ESCRITOS EN CASTELLANO COMO SEGUNDA LENGUA”</w:t>
        </w:r>
        <w:r w:rsidR="000216C3">
          <w:rPr>
            <w:noProof/>
            <w:webHidden/>
          </w:rPr>
          <w:tab/>
        </w:r>
        <w:r w:rsidR="000216C3">
          <w:rPr>
            <w:noProof/>
            <w:webHidden/>
          </w:rPr>
          <w:fldChar w:fldCharType="begin"/>
        </w:r>
        <w:r w:rsidR="000216C3">
          <w:rPr>
            <w:noProof/>
            <w:webHidden/>
          </w:rPr>
          <w:instrText xml:space="preserve"> PAGEREF _Toc36067417 \h </w:instrText>
        </w:r>
        <w:r w:rsidR="000216C3">
          <w:rPr>
            <w:noProof/>
            <w:webHidden/>
          </w:rPr>
        </w:r>
        <w:r w:rsidR="000216C3">
          <w:rPr>
            <w:noProof/>
            <w:webHidden/>
          </w:rPr>
          <w:fldChar w:fldCharType="separate"/>
        </w:r>
        <w:r w:rsidR="000216C3">
          <w:rPr>
            <w:noProof/>
            <w:webHidden/>
          </w:rPr>
          <w:t>51</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18"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“ESCRIBE DIVERSOS TIPOS DE TEXTOS EN CASTELLANO COMO SEGUNDA LENGUA”</w:t>
        </w:r>
        <w:r w:rsidR="000216C3">
          <w:rPr>
            <w:noProof/>
            <w:webHidden/>
          </w:rPr>
          <w:tab/>
        </w:r>
        <w:r w:rsidR="000216C3">
          <w:rPr>
            <w:noProof/>
            <w:webHidden/>
          </w:rPr>
          <w:fldChar w:fldCharType="begin"/>
        </w:r>
        <w:r w:rsidR="000216C3">
          <w:rPr>
            <w:noProof/>
            <w:webHidden/>
          </w:rPr>
          <w:instrText xml:space="preserve"> PAGEREF _Toc36067418 \h </w:instrText>
        </w:r>
        <w:r w:rsidR="000216C3">
          <w:rPr>
            <w:noProof/>
            <w:webHidden/>
          </w:rPr>
        </w:r>
        <w:r w:rsidR="000216C3">
          <w:rPr>
            <w:noProof/>
            <w:webHidden/>
          </w:rPr>
          <w:fldChar w:fldCharType="separate"/>
        </w:r>
        <w:r w:rsidR="000216C3">
          <w:rPr>
            <w:noProof/>
            <w:webHidden/>
          </w:rPr>
          <w:t>53</w:t>
        </w:r>
        <w:r w:rsidR="000216C3">
          <w:rPr>
            <w:noProof/>
            <w:webHidden/>
          </w:rPr>
          <w:fldChar w:fldCharType="end"/>
        </w:r>
      </w:hyperlink>
    </w:p>
    <w:p w:rsidR="000216C3" w:rsidRDefault="00974D84">
      <w:pPr>
        <w:pStyle w:val="TDC1"/>
        <w:tabs>
          <w:tab w:val="left" w:pos="440"/>
          <w:tab w:val="right" w:leader="underscore" w:pos="10456"/>
        </w:tabs>
        <w:rPr>
          <w:rFonts w:eastAsiaTheme="minorEastAsia"/>
          <w:noProof/>
          <w:lang w:val="en-US"/>
        </w:rPr>
      </w:pPr>
      <w:hyperlink w:anchor="_Toc36067419" w:history="1">
        <w:r w:rsidR="000216C3" w:rsidRPr="00403632">
          <w:rPr>
            <w:rStyle w:val="Hipervnculo"/>
            <w:noProof/>
          </w:rPr>
          <w:t>7.</w:t>
        </w:r>
        <w:r w:rsidR="000216C3">
          <w:rPr>
            <w:rFonts w:eastAsiaTheme="minorEastAsia"/>
            <w:noProof/>
            <w:lang w:val="en-US"/>
          </w:rPr>
          <w:tab/>
        </w:r>
        <w:r w:rsidR="000216C3" w:rsidRPr="00403632">
          <w:rPr>
            <w:rStyle w:val="Hipervnculo"/>
            <w:noProof/>
          </w:rPr>
          <w:t>RUBRICA DEL ÁREA DE MATEMÁTICA</w:t>
        </w:r>
        <w:r w:rsidR="000216C3">
          <w:rPr>
            <w:noProof/>
            <w:webHidden/>
          </w:rPr>
          <w:tab/>
        </w:r>
        <w:r w:rsidR="000216C3">
          <w:rPr>
            <w:noProof/>
            <w:webHidden/>
          </w:rPr>
          <w:fldChar w:fldCharType="begin"/>
        </w:r>
        <w:r w:rsidR="000216C3">
          <w:rPr>
            <w:noProof/>
            <w:webHidden/>
          </w:rPr>
          <w:instrText xml:space="preserve"> PAGEREF _Toc36067419 \h </w:instrText>
        </w:r>
        <w:r w:rsidR="000216C3">
          <w:rPr>
            <w:noProof/>
            <w:webHidden/>
          </w:rPr>
        </w:r>
        <w:r w:rsidR="000216C3">
          <w:rPr>
            <w:noProof/>
            <w:webHidden/>
          </w:rPr>
          <w:fldChar w:fldCharType="separate"/>
        </w:r>
        <w:r w:rsidR="000216C3">
          <w:rPr>
            <w:noProof/>
            <w:webHidden/>
          </w:rPr>
          <w:t>56</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20" w:history="1">
        <w:r w:rsidR="000216C3" w:rsidRPr="00403632">
          <w:rPr>
            <w:rStyle w:val="Hipervnculo"/>
            <w:noProof/>
          </w:rPr>
          <w:t>7.1.</w:t>
        </w:r>
        <w:r w:rsidR="000216C3">
          <w:rPr>
            <w:rFonts w:eastAsiaTheme="minorEastAsia"/>
            <w:noProof/>
            <w:lang w:val="en-US"/>
          </w:rPr>
          <w:tab/>
        </w:r>
        <w:r w:rsidR="000216C3" w:rsidRPr="00403632">
          <w:rPr>
            <w:rStyle w:val="Hipervnculo"/>
            <w:noProof/>
          </w:rPr>
          <w:t>Competencia: “RESUELVE PROBLEMAS DE CANTIDAD”</w:t>
        </w:r>
        <w:r w:rsidR="000216C3">
          <w:rPr>
            <w:noProof/>
            <w:webHidden/>
          </w:rPr>
          <w:tab/>
        </w:r>
        <w:r w:rsidR="000216C3">
          <w:rPr>
            <w:noProof/>
            <w:webHidden/>
          </w:rPr>
          <w:fldChar w:fldCharType="begin"/>
        </w:r>
        <w:r w:rsidR="000216C3">
          <w:rPr>
            <w:noProof/>
            <w:webHidden/>
          </w:rPr>
          <w:instrText xml:space="preserve"> PAGEREF _Toc36067420 \h </w:instrText>
        </w:r>
        <w:r w:rsidR="000216C3">
          <w:rPr>
            <w:noProof/>
            <w:webHidden/>
          </w:rPr>
        </w:r>
        <w:r w:rsidR="000216C3">
          <w:rPr>
            <w:noProof/>
            <w:webHidden/>
          </w:rPr>
          <w:fldChar w:fldCharType="separate"/>
        </w:r>
        <w:r w:rsidR="000216C3">
          <w:rPr>
            <w:noProof/>
            <w:webHidden/>
          </w:rPr>
          <w:t>56</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21"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“RESUELVE PROBLEMAS DE REGULARIDAD, EQUIVALENCIA Y CAMBIO”</w:t>
        </w:r>
        <w:r w:rsidR="000216C3">
          <w:rPr>
            <w:noProof/>
            <w:webHidden/>
          </w:rPr>
          <w:tab/>
        </w:r>
        <w:r w:rsidR="000216C3">
          <w:rPr>
            <w:noProof/>
            <w:webHidden/>
          </w:rPr>
          <w:fldChar w:fldCharType="begin"/>
        </w:r>
        <w:r w:rsidR="000216C3">
          <w:rPr>
            <w:noProof/>
            <w:webHidden/>
          </w:rPr>
          <w:instrText xml:space="preserve"> PAGEREF _Toc36067421 \h </w:instrText>
        </w:r>
        <w:r w:rsidR="000216C3">
          <w:rPr>
            <w:noProof/>
            <w:webHidden/>
          </w:rPr>
        </w:r>
        <w:r w:rsidR="000216C3">
          <w:rPr>
            <w:noProof/>
            <w:webHidden/>
          </w:rPr>
          <w:fldChar w:fldCharType="separate"/>
        </w:r>
        <w:r w:rsidR="000216C3">
          <w:rPr>
            <w:noProof/>
            <w:webHidden/>
          </w:rPr>
          <w:t>60</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22"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“RESUELVE PROBLEMAS DE FORMA, MOVIMIENTO Y LOCALIZACIÓN”</w:t>
        </w:r>
        <w:r w:rsidR="000216C3">
          <w:rPr>
            <w:noProof/>
            <w:webHidden/>
          </w:rPr>
          <w:tab/>
        </w:r>
        <w:r w:rsidR="000216C3">
          <w:rPr>
            <w:noProof/>
            <w:webHidden/>
          </w:rPr>
          <w:fldChar w:fldCharType="begin"/>
        </w:r>
        <w:r w:rsidR="000216C3">
          <w:rPr>
            <w:noProof/>
            <w:webHidden/>
          </w:rPr>
          <w:instrText xml:space="preserve"> PAGEREF _Toc36067422 \h </w:instrText>
        </w:r>
        <w:r w:rsidR="000216C3">
          <w:rPr>
            <w:noProof/>
            <w:webHidden/>
          </w:rPr>
        </w:r>
        <w:r w:rsidR="000216C3">
          <w:rPr>
            <w:noProof/>
            <w:webHidden/>
          </w:rPr>
          <w:fldChar w:fldCharType="separate"/>
        </w:r>
        <w:r w:rsidR="000216C3">
          <w:rPr>
            <w:noProof/>
            <w:webHidden/>
          </w:rPr>
          <w:t>63</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23"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“RESUELVE PROBLEMAS DE GESTIÓN DE DATOS E INCERTIDUMBRE”</w:t>
        </w:r>
        <w:r w:rsidR="000216C3">
          <w:rPr>
            <w:noProof/>
            <w:webHidden/>
          </w:rPr>
          <w:tab/>
        </w:r>
        <w:r w:rsidR="000216C3">
          <w:rPr>
            <w:noProof/>
            <w:webHidden/>
          </w:rPr>
          <w:fldChar w:fldCharType="begin"/>
        </w:r>
        <w:r w:rsidR="000216C3">
          <w:rPr>
            <w:noProof/>
            <w:webHidden/>
          </w:rPr>
          <w:instrText xml:space="preserve"> PAGEREF _Toc36067423 \h </w:instrText>
        </w:r>
        <w:r w:rsidR="000216C3">
          <w:rPr>
            <w:noProof/>
            <w:webHidden/>
          </w:rPr>
        </w:r>
        <w:r w:rsidR="000216C3">
          <w:rPr>
            <w:noProof/>
            <w:webHidden/>
          </w:rPr>
          <w:fldChar w:fldCharType="separate"/>
        </w:r>
        <w:r w:rsidR="000216C3">
          <w:rPr>
            <w:noProof/>
            <w:webHidden/>
          </w:rPr>
          <w:t>67</w:t>
        </w:r>
        <w:r w:rsidR="000216C3">
          <w:rPr>
            <w:noProof/>
            <w:webHidden/>
          </w:rPr>
          <w:fldChar w:fldCharType="end"/>
        </w:r>
      </w:hyperlink>
    </w:p>
    <w:p w:rsidR="000216C3" w:rsidRDefault="00974D84">
      <w:pPr>
        <w:pStyle w:val="TDC1"/>
        <w:tabs>
          <w:tab w:val="left" w:pos="440"/>
          <w:tab w:val="right" w:leader="underscore" w:pos="10456"/>
        </w:tabs>
        <w:rPr>
          <w:rFonts w:eastAsiaTheme="minorEastAsia"/>
          <w:noProof/>
          <w:lang w:val="en-US"/>
        </w:rPr>
      </w:pPr>
      <w:hyperlink w:anchor="_Toc36067424" w:history="1">
        <w:r w:rsidR="000216C3" w:rsidRPr="00403632">
          <w:rPr>
            <w:rStyle w:val="Hipervnculo"/>
            <w:noProof/>
          </w:rPr>
          <w:t>8.</w:t>
        </w:r>
        <w:r w:rsidR="000216C3">
          <w:rPr>
            <w:rFonts w:eastAsiaTheme="minorEastAsia"/>
            <w:noProof/>
            <w:lang w:val="en-US"/>
          </w:rPr>
          <w:tab/>
        </w:r>
        <w:r w:rsidR="000216C3" w:rsidRPr="00403632">
          <w:rPr>
            <w:rStyle w:val="Hipervnculo"/>
            <w:noProof/>
          </w:rPr>
          <w:t>RUBRICA DEL ÁREA DE CIENCIA Y TECNOLOGÍA</w:t>
        </w:r>
        <w:r w:rsidR="000216C3">
          <w:rPr>
            <w:noProof/>
            <w:webHidden/>
          </w:rPr>
          <w:tab/>
        </w:r>
        <w:r w:rsidR="000216C3">
          <w:rPr>
            <w:noProof/>
            <w:webHidden/>
          </w:rPr>
          <w:fldChar w:fldCharType="begin"/>
        </w:r>
        <w:r w:rsidR="000216C3">
          <w:rPr>
            <w:noProof/>
            <w:webHidden/>
          </w:rPr>
          <w:instrText xml:space="preserve"> PAGEREF _Toc36067424 \h </w:instrText>
        </w:r>
        <w:r w:rsidR="000216C3">
          <w:rPr>
            <w:noProof/>
            <w:webHidden/>
          </w:rPr>
        </w:r>
        <w:r w:rsidR="000216C3">
          <w:rPr>
            <w:noProof/>
            <w:webHidden/>
          </w:rPr>
          <w:fldChar w:fldCharType="separate"/>
        </w:r>
        <w:r w:rsidR="000216C3">
          <w:rPr>
            <w:noProof/>
            <w:webHidden/>
          </w:rPr>
          <w:t>71</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25" w:history="1">
        <w:r w:rsidR="000216C3" w:rsidRPr="00403632">
          <w:rPr>
            <w:rStyle w:val="Hipervnculo"/>
            <w:noProof/>
          </w:rPr>
          <w:t>8.1.</w:t>
        </w:r>
        <w:r w:rsidR="000216C3">
          <w:rPr>
            <w:rFonts w:eastAsiaTheme="minorEastAsia"/>
            <w:noProof/>
            <w:lang w:val="en-US"/>
          </w:rPr>
          <w:tab/>
        </w:r>
        <w:r w:rsidR="000216C3" w:rsidRPr="00403632">
          <w:rPr>
            <w:rStyle w:val="Hipervnculo"/>
            <w:noProof/>
          </w:rPr>
          <w:t>Competencia: “INDAGA MEDIANTE MÉTODOS CIENTÍFICOS PARA CONSTRUIR SUS CONOCIMIENTOS”</w:t>
        </w:r>
        <w:r w:rsidR="000216C3">
          <w:rPr>
            <w:noProof/>
            <w:webHidden/>
          </w:rPr>
          <w:tab/>
        </w:r>
        <w:r w:rsidR="000216C3">
          <w:rPr>
            <w:noProof/>
            <w:webHidden/>
          </w:rPr>
          <w:fldChar w:fldCharType="begin"/>
        </w:r>
        <w:r w:rsidR="000216C3">
          <w:rPr>
            <w:noProof/>
            <w:webHidden/>
          </w:rPr>
          <w:instrText xml:space="preserve"> PAGEREF _Toc36067425 \h </w:instrText>
        </w:r>
        <w:r w:rsidR="000216C3">
          <w:rPr>
            <w:noProof/>
            <w:webHidden/>
          </w:rPr>
        </w:r>
        <w:r w:rsidR="000216C3">
          <w:rPr>
            <w:noProof/>
            <w:webHidden/>
          </w:rPr>
          <w:fldChar w:fldCharType="separate"/>
        </w:r>
        <w:r w:rsidR="000216C3">
          <w:rPr>
            <w:noProof/>
            <w:webHidden/>
          </w:rPr>
          <w:t>71</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26"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“EXPLICA EL MUNDO FÍSICO BASANDOSE EN CONOCIMIENTOS SOBRE LOS SERES VIVOS, MATERIA Y ENERGIA, BIODIVERSIDAD, TIERRA Y UNIVERSO”</w:t>
        </w:r>
        <w:r w:rsidR="000216C3">
          <w:rPr>
            <w:noProof/>
            <w:webHidden/>
          </w:rPr>
          <w:tab/>
        </w:r>
        <w:r w:rsidR="000216C3">
          <w:rPr>
            <w:noProof/>
            <w:webHidden/>
          </w:rPr>
          <w:fldChar w:fldCharType="begin"/>
        </w:r>
        <w:r w:rsidR="000216C3">
          <w:rPr>
            <w:noProof/>
            <w:webHidden/>
          </w:rPr>
          <w:instrText xml:space="preserve"> PAGEREF _Toc36067426 \h </w:instrText>
        </w:r>
        <w:r w:rsidR="000216C3">
          <w:rPr>
            <w:noProof/>
            <w:webHidden/>
          </w:rPr>
        </w:r>
        <w:r w:rsidR="000216C3">
          <w:rPr>
            <w:noProof/>
            <w:webHidden/>
          </w:rPr>
          <w:fldChar w:fldCharType="separate"/>
        </w:r>
        <w:r w:rsidR="000216C3">
          <w:rPr>
            <w:noProof/>
            <w:webHidden/>
          </w:rPr>
          <w:t>74</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27"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“DISEÑA Y CONSTRUYE SOLUCIONES TECNOLÓGICAS PARA RESOLVER PROBLEMAS DE SU ENTORNO”</w:t>
        </w:r>
        <w:r w:rsidR="000216C3">
          <w:rPr>
            <w:noProof/>
            <w:webHidden/>
          </w:rPr>
          <w:tab/>
        </w:r>
        <w:r w:rsidR="000216C3">
          <w:rPr>
            <w:noProof/>
            <w:webHidden/>
          </w:rPr>
          <w:fldChar w:fldCharType="begin"/>
        </w:r>
        <w:r w:rsidR="000216C3">
          <w:rPr>
            <w:noProof/>
            <w:webHidden/>
          </w:rPr>
          <w:instrText xml:space="preserve"> PAGEREF _Toc36067427 \h </w:instrText>
        </w:r>
        <w:r w:rsidR="000216C3">
          <w:rPr>
            <w:noProof/>
            <w:webHidden/>
          </w:rPr>
        </w:r>
        <w:r w:rsidR="000216C3">
          <w:rPr>
            <w:noProof/>
            <w:webHidden/>
          </w:rPr>
          <w:fldChar w:fldCharType="separate"/>
        </w:r>
        <w:r w:rsidR="000216C3">
          <w:rPr>
            <w:noProof/>
            <w:webHidden/>
          </w:rPr>
          <w:t>77</w:t>
        </w:r>
        <w:r w:rsidR="000216C3">
          <w:rPr>
            <w:noProof/>
            <w:webHidden/>
          </w:rPr>
          <w:fldChar w:fldCharType="end"/>
        </w:r>
      </w:hyperlink>
    </w:p>
    <w:p w:rsidR="000216C3" w:rsidRDefault="00974D84">
      <w:pPr>
        <w:pStyle w:val="TDC1"/>
        <w:tabs>
          <w:tab w:val="left" w:pos="440"/>
          <w:tab w:val="right" w:leader="underscore" w:pos="10456"/>
        </w:tabs>
        <w:rPr>
          <w:rFonts w:eastAsiaTheme="minorEastAsia"/>
          <w:noProof/>
          <w:lang w:val="en-US"/>
        </w:rPr>
      </w:pPr>
      <w:hyperlink w:anchor="_Toc36067428" w:history="1">
        <w:r w:rsidR="000216C3" w:rsidRPr="00403632">
          <w:rPr>
            <w:rStyle w:val="Hipervnculo"/>
            <w:noProof/>
          </w:rPr>
          <w:t>9.</w:t>
        </w:r>
        <w:r w:rsidR="000216C3">
          <w:rPr>
            <w:rFonts w:eastAsiaTheme="minorEastAsia"/>
            <w:noProof/>
            <w:lang w:val="en-US"/>
          </w:rPr>
          <w:tab/>
        </w:r>
        <w:r w:rsidR="000216C3" w:rsidRPr="00403632">
          <w:rPr>
            <w:rStyle w:val="Hipervnculo"/>
            <w:noProof/>
          </w:rPr>
          <w:t>RUBRICA DEL ÁREA DE EDUCACIÓN RELIGIOSA</w:t>
        </w:r>
        <w:r w:rsidR="000216C3">
          <w:rPr>
            <w:noProof/>
            <w:webHidden/>
          </w:rPr>
          <w:tab/>
        </w:r>
        <w:r w:rsidR="000216C3">
          <w:rPr>
            <w:noProof/>
            <w:webHidden/>
          </w:rPr>
          <w:fldChar w:fldCharType="begin"/>
        </w:r>
        <w:r w:rsidR="000216C3">
          <w:rPr>
            <w:noProof/>
            <w:webHidden/>
          </w:rPr>
          <w:instrText xml:space="preserve"> PAGEREF _Toc36067428 \h </w:instrText>
        </w:r>
        <w:r w:rsidR="000216C3">
          <w:rPr>
            <w:noProof/>
            <w:webHidden/>
          </w:rPr>
        </w:r>
        <w:r w:rsidR="000216C3">
          <w:rPr>
            <w:noProof/>
            <w:webHidden/>
          </w:rPr>
          <w:fldChar w:fldCharType="separate"/>
        </w:r>
        <w:r w:rsidR="000216C3">
          <w:rPr>
            <w:noProof/>
            <w:webHidden/>
          </w:rPr>
          <w:t>82</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29" w:history="1">
        <w:r w:rsidR="000216C3" w:rsidRPr="00403632">
          <w:rPr>
            <w:rStyle w:val="Hipervnculo"/>
            <w:noProof/>
          </w:rPr>
          <w:t>9.1.</w:t>
        </w:r>
        <w:r w:rsidR="000216C3">
          <w:rPr>
            <w:rFonts w:eastAsiaTheme="minorEastAsia"/>
            <w:noProof/>
            <w:lang w:val="en-US"/>
          </w:rPr>
          <w:tab/>
        </w:r>
        <w:r w:rsidR="000216C3" w:rsidRPr="00403632">
          <w:rPr>
            <w:rStyle w:val="Hipervnculo"/>
            <w:noProof/>
          </w:rPr>
          <w:t>Competencia: “CONSTRUYE SU IDENTIDAD COMO PERSONA HUMANA, AMADA POR DIOS, DIGNA, LIBRE Y TRASCENDENTE, COMPRENDIENDO LA DOCTRINA DE SU PROPIA RELIGIÓN, ABIERTO AL DIALOGO CON LAS QUE SE LE SON CERCANAS”</w:t>
        </w:r>
        <w:r w:rsidR="000216C3">
          <w:rPr>
            <w:noProof/>
            <w:webHidden/>
          </w:rPr>
          <w:tab/>
        </w:r>
        <w:r w:rsidR="000216C3">
          <w:rPr>
            <w:noProof/>
            <w:webHidden/>
          </w:rPr>
          <w:fldChar w:fldCharType="begin"/>
        </w:r>
        <w:r w:rsidR="000216C3">
          <w:rPr>
            <w:noProof/>
            <w:webHidden/>
          </w:rPr>
          <w:instrText xml:space="preserve"> PAGEREF _Toc36067429 \h </w:instrText>
        </w:r>
        <w:r w:rsidR="000216C3">
          <w:rPr>
            <w:noProof/>
            <w:webHidden/>
          </w:rPr>
        </w:r>
        <w:r w:rsidR="000216C3">
          <w:rPr>
            <w:noProof/>
            <w:webHidden/>
          </w:rPr>
          <w:fldChar w:fldCharType="separate"/>
        </w:r>
        <w:r w:rsidR="000216C3">
          <w:rPr>
            <w:noProof/>
            <w:webHidden/>
          </w:rPr>
          <w:t>82</w:t>
        </w:r>
        <w:r w:rsidR="000216C3">
          <w:rPr>
            <w:noProof/>
            <w:webHidden/>
          </w:rPr>
          <w:fldChar w:fldCharType="end"/>
        </w:r>
      </w:hyperlink>
    </w:p>
    <w:p w:rsidR="000216C3" w:rsidRDefault="00974D84">
      <w:pPr>
        <w:pStyle w:val="TDC2"/>
        <w:tabs>
          <w:tab w:val="left" w:pos="880"/>
          <w:tab w:val="right" w:leader="underscore" w:pos="10456"/>
        </w:tabs>
        <w:rPr>
          <w:rFonts w:eastAsiaTheme="minorEastAsia"/>
          <w:noProof/>
          <w:lang w:val="en-US"/>
        </w:rPr>
      </w:pPr>
      <w:hyperlink w:anchor="_Toc36067430" w:history="1">
        <w:r w:rsidR="000216C3" w:rsidRPr="00403632">
          <w:rPr>
            <w:rStyle w:val="Hipervnculo"/>
            <w:noProof/>
          </w:rPr>
          <w:t>1.1.</w:t>
        </w:r>
        <w:r w:rsidR="000216C3">
          <w:rPr>
            <w:rFonts w:eastAsiaTheme="minorEastAsia"/>
            <w:noProof/>
            <w:lang w:val="en-US"/>
          </w:rPr>
          <w:tab/>
        </w:r>
        <w:r w:rsidR="000216C3" w:rsidRPr="00403632">
          <w:rPr>
            <w:rStyle w:val="Hipervnculo"/>
            <w:noProof/>
          </w:rPr>
          <w:t>Competencia: “ASUME LA EXPERIENCIA DEL ENCUENTRO PERSONAL Y COMUNITARIO CON DIOS EN SU PROYECTO DE VIDA EN COHERENCIA CON SU CREENCIA RELIGIOSA”</w:t>
        </w:r>
        <w:r w:rsidR="000216C3">
          <w:rPr>
            <w:noProof/>
            <w:webHidden/>
          </w:rPr>
          <w:tab/>
        </w:r>
        <w:r w:rsidR="000216C3">
          <w:rPr>
            <w:noProof/>
            <w:webHidden/>
          </w:rPr>
          <w:fldChar w:fldCharType="begin"/>
        </w:r>
        <w:r w:rsidR="000216C3">
          <w:rPr>
            <w:noProof/>
            <w:webHidden/>
          </w:rPr>
          <w:instrText xml:space="preserve"> PAGEREF _Toc36067430 \h </w:instrText>
        </w:r>
        <w:r w:rsidR="000216C3">
          <w:rPr>
            <w:noProof/>
            <w:webHidden/>
          </w:rPr>
        </w:r>
        <w:r w:rsidR="000216C3">
          <w:rPr>
            <w:noProof/>
            <w:webHidden/>
          </w:rPr>
          <w:fldChar w:fldCharType="separate"/>
        </w:r>
        <w:r w:rsidR="000216C3">
          <w:rPr>
            <w:noProof/>
            <w:webHidden/>
          </w:rPr>
          <w:t>84</w:t>
        </w:r>
        <w:r w:rsidR="000216C3">
          <w:rPr>
            <w:noProof/>
            <w:webHidden/>
          </w:rPr>
          <w:fldChar w:fldCharType="end"/>
        </w:r>
      </w:hyperlink>
    </w:p>
    <w:p w:rsidR="00AB1134" w:rsidRDefault="00F670CB" w:rsidP="00E4211B">
      <w:pPr>
        <w:pStyle w:val="Sinespaciado"/>
      </w:pPr>
      <w:r>
        <w:fldChar w:fldCharType="end"/>
      </w:r>
    </w:p>
    <w:p w:rsidR="00AB1134" w:rsidRDefault="00AB1134">
      <w:r>
        <w:br w:type="page"/>
      </w:r>
    </w:p>
    <w:p w:rsidR="00CC4371" w:rsidRDefault="00CC4371">
      <w:pPr>
        <w:sectPr w:rsidR="00CC4371" w:rsidSect="00EB62BB">
          <w:headerReference w:type="default" r:id="rId10"/>
          <w:footerReference w:type="default" r:id="rId11"/>
          <w:pgSz w:w="11906" w:h="16838" w:code="9"/>
          <w:pgMar w:top="851" w:right="720" w:bottom="851" w:left="720" w:header="709" w:footer="709" w:gutter="0"/>
          <w:cols w:space="708"/>
          <w:docGrid w:linePitch="360"/>
        </w:sectPr>
      </w:pPr>
    </w:p>
    <w:p w:rsidR="00DA710A" w:rsidRDefault="00DA710A"/>
    <w:p w:rsidR="00DA710A" w:rsidRDefault="00DA710A"/>
    <w:p w:rsidR="00DA710A" w:rsidRDefault="00DA710A" w:rsidP="00DA710A">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177"/>
        <w:gridCol w:w="7959"/>
      </w:tblGrid>
      <w:tr w:rsidR="00DA710A" w:rsidRPr="00261B8C" w:rsidTr="00080C30">
        <w:tc>
          <w:tcPr>
            <w:tcW w:w="5000" w:type="pct"/>
            <w:gridSpan w:val="2"/>
          </w:tcPr>
          <w:p w:rsidR="00DA710A" w:rsidRPr="00261B8C" w:rsidRDefault="00DA710A" w:rsidP="00DA710A">
            <w:pPr>
              <w:jc w:val="center"/>
              <w:rPr>
                <w:noProof/>
                <w:color w:val="000000" w:themeColor="text1"/>
                <w:lang w:eastAsia="es-PE"/>
              </w:rPr>
            </w:pPr>
            <w:r>
              <w:rPr>
                <w:rFonts w:asciiTheme="majorHAnsi" w:eastAsiaTheme="majorEastAsia" w:hAnsiTheme="majorHAnsi" w:cstheme="majorBidi"/>
                <w:b/>
                <w:color w:val="000000" w:themeColor="text1"/>
                <w:sz w:val="72"/>
                <w:szCs w:val="72"/>
                <w:lang w:eastAsia="es-PE"/>
              </w:rPr>
              <w:t>COMPETENCIAS TRANVERSALES</w:t>
            </w:r>
          </w:p>
        </w:tc>
      </w:tr>
      <w:tr w:rsidR="00DA710A" w:rsidRPr="00261B8C" w:rsidTr="00080C30">
        <w:tc>
          <w:tcPr>
            <w:tcW w:w="2371" w:type="pct"/>
            <w:tcBorders>
              <w:bottom w:val="single" w:sz="4" w:space="0" w:color="auto"/>
            </w:tcBorders>
            <w:vAlign w:val="center"/>
          </w:tcPr>
          <w:p w:rsidR="00DA710A" w:rsidRPr="00261B8C" w:rsidRDefault="006A1877" w:rsidP="00AF5459">
            <w:pPr>
              <w:jc w:val="center"/>
              <w:rPr>
                <w:b/>
                <w:color w:val="000000" w:themeColor="text1"/>
                <w:sz w:val="32"/>
                <w:szCs w:val="32"/>
              </w:rPr>
            </w:pPr>
            <w:r>
              <w:rPr>
                <w:b/>
                <w:color w:val="000000" w:themeColor="text1"/>
                <w:sz w:val="32"/>
                <w:szCs w:val="32"/>
              </w:rPr>
              <w:t>“GESTIONA SU APRE</w:t>
            </w:r>
            <w:r w:rsidR="00AF5459" w:rsidRPr="00AF5459">
              <w:rPr>
                <w:b/>
                <w:color w:val="000000" w:themeColor="text1"/>
                <w:sz w:val="32"/>
                <w:szCs w:val="32"/>
              </w:rPr>
              <w:t>N</w:t>
            </w:r>
            <w:r>
              <w:rPr>
                <w:b/>
                <w:color w:val="000000" w:themeColor="text1"/>
                <w:sz w:val="32"/>
                <w:szCs w:val="32"/>
              </w:rPr>
              <w:t>D</w:t>
            </w:r>
            <w:r w:rsidR="00AF5459" w:rsidRPr="00AF5459">
              <w:rPr>
                <w:b/>
                <w:color w:val="000000" w:themeColor="text1"/>
                <w:sz w:val="32"/>
                <w:szCs w:val="32"/>
              </w:rPr>
              <w:t>IZAJE DE MANERA AUTONOMA”</w:t>
            </w:r>
          </w:p>
        </w:tc>
        <w:tc>
          <w:tcPr>
            <w:tcW w:w="2629" w:type="pct"/>
            <w:tcBorders>
              <w:bottom w:val="single" w:sz="4" w:space="0" w:color="auto"/>
            </w:tcBorders>
            <w:vAlign w:val="center"/>
          </w:tcPr>
          <w:p w:rsidR="00DA710A" w:rsidRPr="00AF5459" w:rsidRDefault="00AF5459" w:rsidP="00AF5459">
            <w:pPr>
              <w:jc w:val="center"/>
              <w:rPr>
                <w:b/>
                <w:color w:val="000000" w:themeColor="text1"/>
                <w:sz w:val="32"/>
                <w:szCs w:val="32"/>
              </w:rPr>
            </w:pPr>
            <w:r w:rsidRPr="00AF5459">
              <w:rPr>
                <w:b/>
                <w:color w:val="000000" w:themeColor="text1"/>
                <w:sz w:val="32"/>
                <w:szCs w:val="32"/>
              </w:rPr>
              <w:t>“SE DESENVUELVE EN LOS ENTORNOS VIRTUALES GENERADOS POR LAS TIC”</w:t>
            </w:r>
          </w:p>
        </w:tc>
      </w:tr>
      <w:tr w:rsidR="006A1877" w:rsidRPr="00261B8C" w:rsidTr="00080C30">
        <w:tc>
          <w:tcPr>
            <w:tcW w:w="2371" w:type="pct"/>
            <w:tcBorders>
              <w:top w:val="single" w:sz="4" w:space="0" w:color="auto"/>
              <w:left w:val="single" w:sz="4" w:space="0" w:color="auto"/>
              <w:bottom w:val="single" w:sz="4" w:space="0" w:color="auto"/>
              <w:right w:val="single" w:sz="4" w:space="0" w:color="auto"/>
            </w:tcBorders>
          </w:tcPr>
          <w:p w:rsidR="006A1877" w:rsidRPr="00261B8C" w:rsidRDefault="001A0671" w:rsidP="006A1877">
            <w:pPr>
              <w:jc w:val="center"/>
              <w:rPr>
                <w:b/>
                <w:color w:val="000000" w:themeColor="text1"/>
                <w:sz w:val="32"/>
                <w:szCs w:val="32"/>
              </w:rPr>
            </w:pPr>
            <w:r>
              <w:rPr>
                <w:noProof/>
                <w:lang w:val="en-US"/>
              </w:rPr>
              <w:drawing>
                <wp:inline distT="0" distB="0" distL="0" distR="0" wp14:anchorId="1698BFA5" wp14:editId="21B80E8A">
                  <wp:extent cx="3811743" cy="3668395"/>
                  <wp:effectExtent l="0" t="0" r="0" b="8255"/>
                  <wp:docPr id="2" name="Imagen 2" descr="Image result for autonom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autonomia"/>
                          <pic:cNvPicPr>
                            <a:picLocks noChangeAspect="1" noChangeArrowheads="1"/>
                          </pic:cNvPicPr>
                        </pic:nvPicPr>
                        <pic:blipFill rotWithShape="1">
                          <a:blip r:embed="rId12">
                            <a:extLst>
                              <a:ext uri="{28A0092B-C50C-407E-A947-70E740481C1C}">
                                <a14:useLocalDpi xmlns:a14="http://schemas.microsoft.com/office/drawing/2010/main" val="0"/>
                              </a:ext>
                            </a:extLst>
                          </a:blip>
                          <a:srcRect l="3999" r="18000"/>
                          <a:stretch/>
                        </pic:blipFill>
                        <pic:spPr bwMode="auto">
                          <a:xfrm>
                            <a:off x="0" y="0"/>
                            <a:ext cx="3817662" cy="367409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629" w:type="pct"/>
            <w:tcBorders>
              <w:top w:val="single" w:sz="4" w:space="0" w:color="auto"/>
              <w:left w:val="single" w:sz="4" w:space="0" w:color="auto"/>
              <w:bottom w:val="single" w:sz="4" w:space="0" w:color="auto"/>
              <w:right w:val="single" w:sz="4" w:space="0" w:color="auto"/>
            </w:tcBorders>
            <w:vAlign w:val="center"/>
          </w:tcPr>
          <w:p w:rsidR="006A1877" w:rsidRPr="00261B8C" w:rsidRDefault="001A0671" w:rsidP="001F3B78">
            <w:pPr>
              <w:jc w:val="center"/>
              <w:rPr>
                <w:color w:val="000000" w:themeColor="text1"/>
              </w:rPr>
            </w:pPr>
            <w:r>
              <w:rPr>
                <w:noProof/>
                <w:lang w:val="en-US"/>
              </w:rPr>
              <w:drawing>
                <wp:inline distT="0" distB="0" distL="0" distR="0" wp14:anchorId="3586694C" wp14:editId="677DEE63">
                  <wp:extent cx="4136556" cy="3668617"/>
                  <wp:effectExtent l="0" t="0" r="0" b="8255"/>
                  <wp:docPr id="3" name="Imagen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59280" cy="3688770"/>
                          </a:xfrm>
                          <a:prstGeom prst="rect">
                            <a:avLst/>
                          </a:prstGeom>
                          <a:noFill/>
                          <a:ln>
                            <a:noFill/>
                          </a:ln>
                        </pic:spPr>
                      </pic:pic>
                    </a:graphicData>
                  </a:graphic>
                </wp:inline>
              </w:drawing>
            </w:r>
          </w:p>
        </w:tc>
      </w:tr>
    </w:tbl>
    <w:p w:rsidR="00DA710A" w:rsidRDefault="00DA710A">
      <w:r>
        <w:br w:type="page"/>
      </w:r>
    </w:p>
    <w:p w:rsidR="005B1AC6" w:rsidRDefault="005B1AC6" w:rsidP="005B1AC6">
      <w:pPr>
        <w:pStyle w:val="Sinespaciado"/>
        <w:numPr>
          <w:ilvl w:val="0"/>
          <w:numId w:val="1"/>
        </w:numPr>
        <w:jc w:val="both"/>
        <w:outlineLvl w:val="0"/>
      </w:pPr>
      <w:bookmarkStart w:id="1" w:name="_Toc36067395"/>
      <w:r>
        <w:t>RUBRICA DEL COMPETENCIAS TRANVERSALES</w:t>
      </w:r>
      <w:bookmarkEnd w:id="1"/>
    </w:p>
    <w:p w:rsidR="005B1AC6" w:rsidRDefault="005B1AC6" w:rsidP="005B1AC6">
      <w:pPr>
        <w:pStyle w:val="Sinespaciado"/>
        <w:numPr>
          <w:ilvl w:val="1"/>
          <w:numId w:val="1"/>
        </w:numPr>
        <w:jc w:val="both"/>
        <w:outlineLvl w:val="0"/>
      </w:pPr>
      <w:bookmarkStart w:id="2" w:name="_Toc36067396"/>
      <w:r>
        <w:t>Competencia: “GESTIONA SU APRENDIZAJE DE MANERA AUTONOMA”</w:t>
      </w:r>
      <w:bookmarkEnd w:id="2"/>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jc w:val="both"/>
            </w:pPr>
            <w:r>
              <w:t>Gestiona su aprendizaje al darse cuenta de lo que debe aprender al preguntarse qué es lo que aprenderá y establecer aquello que le es posible lograr para realizar la tarea. Comprende que debe organizarse y que lo planteado incluya acciones cortas para realizar la tarea. Monitorea sus avances respecto a la tarea al evaluar con facilitación y retroalimentación externas un proceso del trabajo y los resultados obtenidos siendo ayudado para considerar el ajuste requerido y disponerse al cambio.</w:t>
            </w:r>
          </w:p>
        </w:tc>
      </w:tr>
    </w:tbl>
    <w:p w:rsidR="005B1AC6" w:rsidRPr="0000288C" w:rsidRDefault="005B1AC6" w:rsidP="005B1AC6">
      <w:pPr>
        <w:pStyle w:val="Sinespaciado"/>
        <w:rPr>
          <w:sz w:val="2"/>
          <w:szCs w:val="2"/>
        </w:rPr>
      </w:pPr>
    </w:p>
    <w:tbl>
      <w:tblPr>
        <w:tblStyle w:val="Tablaconcuadrcula"/>
        <w:tblW w:w="4999" w:type="pct"/>
        <w:tblInd w:w="41" w:type="dxa"/>
        <w:tblLook w:val="04A0" w:firstRow="1" w:lastRow="0" w:firstColumn="1" w:lastColumn="0" w:noHBand="0" w:noVBand="1"/>
      </w:tblPr>
      <w:tblGrid>
        <w:gridCol w:w="2393"/>
        <w:gridCol w:w="2825"/>
        <w:gridCol w:w="3100"/>
        <w:gridCol w:w="3369"/>
        <w:gridCol w:w="3436"/>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0" w:type="auto"/>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934"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1025"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114"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136"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0" w:type="auto"/>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93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1025"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11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36"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c>
          <w:tcPr>
            <w:tcW w:w="0" w:type="auto"/>
            <w:tcBorders>
              <w:left w:val="single" w:sz="4" w:space="0" w:color="auto"/>
            </w:tcBorders>
          </w:tcPr>
          <w:p w:rsidR="005B1AC6" w:rsidRPr="00EB62BB" w:rsidRDefault="005B1AC6" w:rsidP="0057585D">
            <w:pPr>
              <w:pStyle w:val="Sinespaciado"/>
              <w:spacing w:line="276" w:lineRule="auto"/>
              <w:rPr>
                <w:rFonts w:cs="Arial"/>
                <w:sz w:val="20"/>
                <w:szCs w:val="20"/>
              </w:rPr>
            </w:pPr>
            <w:r w:rsidRPr="00230D96">
              <w:rPr>
                <w:rFonts w:cs="Arial"/>
                <w:sz w:val="20"/>
                <w:szCs w:val="20"/>
              </w:rPr>
              <w:t xml:space="preserve">Define metas de aprendizaje: </w:t>
            </w:r>
          </w:p>
        </w:tc>
        <w:tc>
          <w:tcPr>
            <w:tcW w:w="934" w:type="pct"/>
          </w:tcPr>
          <w:p w:rsidR="005B1AC6" w:rsidRPr="00EB62BB" w:rsidRDefault="005B1AC6" w:rsidP="0057585D">
            <w:pPr>
              <w:pStyle w:val="Sinespaciado"/>
              <w:spacing w:line="276" w:lineRule="auto"/>
              <w:jc w:val="both"/>
              <w:rPr>
                <w:rFonts w:cs="Arial"/>
                <w:sz w:val="20"/>
                <w:szCs w:val="20"/>
              </w:rPr>
            </w:pPr>
            <w:r w:rsidRPr="009E14C9">
              <w:rPr>
                <w:rFonts w:ascii="Calibri" w:eastAsia="Calibri" w:hAnsi="Calibri" w:cs="Calibri"/>
                <w:color w:val="000000"/>
              </w:rPr>
              <w:t>Determina</w:t>
            </w:r>
            <w:r>
              <w:rPr>
                <w:rFonts w:ascii="Calibri" w:eastAsia="Calibri" w:hAnsi="Calibri" w:cs="Calibri"/>
                <w:color w:val="000000"/>
              </w:rPr>
              <w:t xml:space="preserve"> las </w:t>
            </w:r>
            <w:r w:rsidRPr="009E14C9">
              <w:rPr>
                <w:rFonts w:ascii="Calibri" w:eastAsia="Calibri" w:hAnsi="Calibri" w:cs="Calibri"/>
                <w:color w:val="000000"/>
              </w:rPr>
              <w:t>necesidades</w:t>
            </w:r>
            <w:r>
              <w:rPr>
                <w:rFonts w:ascii="Calibri" w:eastAsia="Calibri" w:hAnsi="Calibri" w:cs="Calibri"/>
                <w:color w:val="000000"/>
              </w:rPr>
              <w:t xml:space="preserve"> y </w:t>
            </w:r>
            <w:r w:rsidRPr="009E14C9">
              <w:rPr>
                <w:rFonts w:ascii="Calibri" w:eastAsia="Calibri" w:hAnsi="Calibri" w:cs="Calibri"/>
                <w:color w:val="000000"/>
              </w:rPr>
              <w:t xml:space="preserve"> prioridades de aprendizaje</w:t>
            </w:r>
            <w:r>
              <w:rPr>
                <w:rFonts w:ascii="Calibri" w:eastAsia="Calibri" w:hAnsi="Calibri" w:cs="Calibri"/>
                <w:color w:val="000000"/>
              </w:rPr>
              <w:t xml:space="preserve"> según a la tarea asignada.</w:t>
            </w:r>
          </w:p>
        </w:tc>
        <w:tc>
          <w:tcPr>
            <w:tcW w:w="1025" w:type="pct"/>
          </w:tcPr>
          <w:p w:rsidR="005B1AC6" w:rsidRPr="00EB62BB" w:rsidRDefault="005B1AC6" w:rsidP="0057585D">
            <w:pPr>
              <w:pStyle w:val="Sinespaciado"/>
              <w:spacing w:line="276" w:lineRule="auto"/>
              <w:jc w:val="both"/>
              <w:rPr>
                <w:rFonts w:cs="Arial"/>
                <w:sz w:val="20"/>
                <w:szCs w:val="20"/>
              </w:rPr>
            </w:pPr>
            <w:r w:rsidRPr="009E14C9">
              <w:rPr>
                <w:rFonts w:ascii="Calibri" w:eastAsia="Calibri" w:hAnsi="Calibri" w:cs="Calibri"/>
                <w:color w:val="000000"/>
              </w:rPr>
              <w:t>Determina metas de aprendizaje  asociadas a sus necesidades</w:t>
            </w:r>
            <w:r>
              <w:rPr>
                <w:rFonts w:ascii="Calibri" w:eastAsia="Calibri" w:hAnsi="Calibri" w:cs="Calibri"/>
                <w:color w:val="000000"/>
              </w:rPr>
              <w:t xml:space="preserve"> y </w:t>
            </w:r>
            <w:r w:rsidRPr="009E14C9">
              <w:rPr>
                <w:rFonts w:ascii="Calibri" w:eastAsia="Calibri" w:hAnsi="Calibri" w:cs="Calibri"/>
                <w:color w:val="000000"/>
              </w:rPr>
              <w:t xml:space="preserve"> prioridades </w:t>
            </w:r>
            <w:r>
              <w:rPr>
                <w:rFonts w:ascii="Calibri" w:eastAsia="Calibri" w:hAnsi="Calibri" w:cs="Calibri"/>
                <w:color w:val="000000"/>
              </w:rPr>
              <w:t>según ala tarea asignada</w:t>
            </w:r>
            <w:r w:rsidRPr="009E14C9">
              <w:rPr>
                <w:rFonts w:ascii="Calibri" w:eastAsia="Calibri" w:hAnsi="Calibri" w:cs="Calibri"/>
                <w:color w:val="000000"/>
              </w:rPr>
              <w:t>.</w:t>
            </w:r>
          </w:p>
        </w:tc>
        <w:tc>
          <w:tcPr>
            <w:tcW w:w="1114" w:type="pct"/>
          </w:tcPr>
          <w:p w:rsidR="005B1AC6" w:rsidRPr="00EB62BB" w:rsidRDefault="005B1AC6" w:rsidP="0057585D">
            <w:pPr>
              <w:pStyle w:val="Sinespaciado"/>
              <w:spacing w:line="276" w:lineRule="auto"/>
              <w:jc w:val="both"/>
              <w:rPr>
                <w:rFonts w:cs="Arial"/>
                <w:sz w:val="20"/>
                <w:szCs w:val="20"/>
              </w:rPr>
            </w:pPr>
            <w:r w:rsidRPr="009E14C9">
              <w:rPr>
                <w:rFonts w:ascii="Calibri" w:eastAsia="Calibri" w:hAnsi="Calibri" w:cs="Calibri"/>
                <w:color w:val="000000"/>
              </w:rPr>
              <w:t>Determina metas de aprendizaje viables, asociadas a sus necesidades, prioridades de aprendizaje y recursos disponibles, que le permitan lograr la tarea.</w:t>
            </w:r>
          </w:p>
        </w:tc>
        <w:tc>
          <w:tcPr>
            <w:tcW w:w="1136" w:type="pct"/>
          </w:tcPr>
          <w:p w:rsidR="005B1AC6" w:rsidRPr="00EB62BB" w:rsidRDefault="005B1AC6" w:rsidP="0057585D">
            <w:pPr>
              <w:pStyle w:val="Sinespaciado"/>
              <w:spacing w:line="276" w:lineRule="auto"/>
              <w:jc w:val="both"/>
              <w:rPr>
                <w:rFonts w:cs="Arial"/>
                <w:sz w:val="20"/>
                <w:szCs w:val="20"/>
              </w:rPr>
            </w:pPr>
            <w:r w:rsidRPr="0065525A">
              <w:rPr>
                <w:rFonts w:ascii="Calibri" w:eastAsia="Calibri" w:hAnsi="Calibri" w:cs="Calibri"/>
                <w:color w:val="000000"/>
              </w:rPr>
              <w:t>Determina metas de aprendizaje viables, asociadas a sus necesidades, prioridades de aprendizaje y recursos disponibles, que le permitan lograr la tarea.</w:t>
            </w:r>
          </w:p>
        </w:tc>
      </w:tr>
      <w:tr w:rsidR="005B1AC6" w:rsidTr="005B1AC6">
        <w:tc>
          <w:tcPr>
            <w:tcW w:w="0" w:type="auto"/>
            <w:tcBorders>
              <w:left w:val="single" w:sz="4" w:space="0" w:color="auto"/>
            </w:tcBorders>
          </w:tcPr>
          <w:p w:rsidR="005B1AC6" w:rsidRDefault="005B1AC6" w:rsidP="0057585D">
            <w:pPr>
              <w:pStyle w:val="Sinespaciado"/>
              <w:spacing w:line="276" w:lineRule="auto"/>
            </w:pPr>
            <w:r>
              <w:t xml:space="preserve">Organiza acciones estratégicas para alcanzar sus metas: </w:t>
            </w:r>
          </w:p>
        </w:tc>
        <w:tc>
          <w:tcPr>
            <w:tcW w:w="934" w:type="pct"/>
          </w:tcPr>
          <w:p w:rsidR="005B1AC6" w:rsidRPr="009E14C9" w:rsidRDefault="005B1AC6" w:rsidP="0057585D">
            <w:pPr>
              <w:tabs>
                <w:tab w:val="left" w:pos="233"/>
              </w:tabs>
              <w:spacing w:line="276" w:lineRule="auto"/>
              <w:jc w:val="both"/>
              <w:rPr>
                <w:rFonts w:ascii="Calibri" w:eastAsia="Calibri" w:hAnsi="Calibri" w:cs="Calibri"/>
                <w:color w:val="000000"/>
              </w:rPr>
            </w:pPr>
            <w:r>
              <w:rPr>
                <w:rFonts w:ascii="Calibri" w:eastAsia="Calibri" w:hAnsi="Calibri" w:cs="Calibri"/>
                <w:color w:val="000000"/>
              </w:rPr>
              <w:t xml:space="preserve">Ordena </w:t>
            </w:r>
            <w:r w:rsidRPr="009E14C9">
              <w:rPr>
                <w:rFonts w:ascii="Calibri" w:eastAsia="Calibri" w:hAnsi="Calibri" w:cs="Calibri"/>
                <w:color w:val="000000"/>
              </w:rPr>
              <w:t>estrategias que se propone en función del tiempo.</w:t>
            </w:r>
          </w:p>
        </w:tc>
        <w:tc>
          <w:tcPr>
            <w:tcW w:w="1025" w:type="pct"/>
          </w:tcPr>
          <w:p w:rsidR="005B1AC6" w:rsidRPr="009E14C9" w:rsidRDefault="005B1AC6" w:rsidP="0057585D">
            <w:pPr>
              <w:tabs>
                <w:tab w:val="left" w:pos="233"/>
              </w:tabs>
              <w:spacing w:line="276" w:lineRule="auto"/>
              <w:jc w:val="both"/>
              <w:rPr>
                <w:rFonts w:ascii="Calibri" w:eastAsia="Calibri" w:hAnsi="Calibri" w:cs="Calibri"/>
                <w:color w:val="000000"/>
              </w:rPr>
            </w:pPr>
            <w:r w:rsidRPr="009E14C9">
              <w:rPr>
                <w:rFonts w:ascii="Calibri" w:eastAsia="Calibri" w:hAnsi="Calibri" w:cs="Calibri"/>
                <w:color w:val="000000"/>
              </w:rPr>
              <w:t>Or</w:t>
            </w:r>
            <w:r>
              <w:rPr>
                <w:rFonts w:ascii="Calibri" w:eastAsia="Calibri" w:hAnsi="Calibri" w:cs="Calibri"/>
                <w:color w:val="000000"/>
              </w:rPr>
              <w:t>dena</w:t>
            </w:r>
            <w:r w:rsidRPr="009E14C9">
              <w:rPr>
                <w:rFonts w:ascii="Calibri" w:eastAsia="Calibri" w:hAnsi="Calibri" w:cs="Calibri"/>
                <w:color w:val="000000"/>
              </w:rPr>
              <w:t xml:space="preserve"> estrategias y procedimientos que s</w:t>
            </w:r>
            <w:r>
              <w:rPr>
                <w:rFonts w:ascii="Calibri" w:eastAsia="Calibri" w:hAnsi="Calibri" w:cs="Calibri"/>
                <w:color w:val="000000"/>
              </w:rPr>
              <w:t>e propone en función del tiempo.</w:t>
            </w:r>
          </w:p>
        </w:tc>
        <w:tc>
          <w:tcPr>
            <w:tcW w:w="1114" w:type="pct"/>
          </w:tcPr>
          <w:p w:rsidR="005B1AC6" w:rsidRPr="009E14C9" w:rsidRDefault="005B1AC6" w:rsidP="0057585D">
            <w:pPr>
              <w:tabs>
                <w:tab w:val="left" w:pos="233"/>
              </w:tabs>
              <w:spacing w:line="276" w:lineRule="auto"/>
              <w:jc w:val="both"/>
              <w:rPr>
                <w:rFonts w:ascii="Calibri" w:eastAsia="Calibri" w:hAnsi="Calibri" w:cs="Calibri"/>
                <w:color w:val="000000"/>
              </w:rPr>
            </w:pPr>
            <w:r w:rsidRPr="009E14C9">
              <w:rPr>
                <w:rFonts w:ascii="Calibri" w:eastAsia="Calibri" w:hAnsi="Calibri" w:cs="Calibri"/>
                <w:color w:val="000000"/>
              </w:rPr>
              <w:t>Organiza estrategias y procedimientos que se propone en función del tiempo y los recursos necesarios para alcanzar la meta.</w:t>
            </w:r>
          </w:p>
        </w:tc>
        <w:tc>
          <w:tcPr>
            <w:tcW w:w="1136" w:type="pct"/>
          </w:tcPr>
          <w:p w:rsidR="005B1AC6" w:rsidRPr="00EB62BB" w:rsidRDefault="005B1AC6" w:rsidP="0057585D">
            <w:pPr>
              <w:pStyle w:val="Sinespaciado"/>
              <w:spacing w:line="276" w:lineRule="auto"/>
              <w:jc w:val="both"/>
              <w:rPr>
                <w:rFonts w:cs="Arial"/>
                <w:sz w:val="20"/>
                <w:szCs w:val="20"/>
              </w:rPr>
            </w:pPr>
            <w:r w:rsidRPr="0065525A">
              <w:rPr>
                <w:rFonts w:ascii="Calibri" w:eastAsia="Calibri" w:hAnsi="Calibri" w:cs="Calibri"/>
                <w:color w:val="000000"/>
              </w:rPr>
              <w:t>Organiza estrategias y procedimientos que se propone en función del tiempo y los recursos necesarios para alcanzar la meta.</w:t>
            </w:r>
          </w:p>
        </w:tc>
      </w:tr>
      <w:tr w:rsidR="005B1AC6" w:rsidTr="005B1AC6">
        <w:trPr>
          <w:trHeight w:val="378"/>
        </w:trPr>
        <w:tc>
          <w:tcPr>
            <w:tcW w:w="0" w:type="auto"/>
            <w:vMerge w:val="restart"/>
            <w:tcBorders>
              <w:left w:val="single" w:sz="4" w:space="0" w:color="auto"/>
            </w:tcBorders>
          </w:tcPr>
          <w:p w:rsidR="005B1AC6" w:rsidRPr="00EB62BB" w:rsidRDefault="005B1AC6" w:rsidP="0057585D">
            <w:pPr>
              <w:pStyle w:val="Sinespaciado"/>
              <w:spacing w:line="276" w:lineRule="auto"/>
              <w:rPr>
                <w:rFonts w:cs="Arial"/>
                <w:sz w:val="20"/>
                <w:szCs w:val="20"/>
              </w:rPr>
            </w:pPr>
            <w:r w:rsidRPr="00230D96">
              <w:rPr>
                <w:rFonts w:cs="Arial"/>
                <w:sz w:val="20"/>
                <w:szCs w:val="20"/>
              </w:rPr>
              <w:t xml:space="preserve">Monitorea y ajusta su desempeño durante el proceso de aprendizaje: </w:t>
            </w:r>
          </w:p>
        </w:tc>
        <w:tc>
          <w:tcPr>
            <w:tcW w:w="934" w:type="pct"/>
          </w:tcPr>
          <w:p w:rsidR="005B1AC6" w:rsidRPr="00EB62BB" w:rsidRDefault="005B1AC6" w:rsidP="0057585D">
            <w:pPr>
              <w:pStyle w:val="Sinespaciado"/>
              <w:spacing w:line="276" w:lineRule="auto"/>
              <w:jc w:val="both"/>
              <w:rPr>
                <w:rFonts w:cs="Arial"/>
                <w:sz w:val="20"/>
                <w:szCs w:val="20"/>
              </w:rPr>
            </w:pPr>
            <w:r w:rsidRPr="009E14C9">
              <w:rPr>
                <w:rFonts w:ascii="Calibri" w:eastAsia="Calibri" w:hAnsi="Calibri" w:cs="Calibri"/>
                <w:color w:val="000000"/>
              </w:rPr>
              <w:t>Revisa estrategias</w:t>
            </w:r>
            <w:r>
              <w:rPr>
                <w:rFonts w:ascii="Calibri" w:eastAsia="Calibri" w:hAnsi="Calibri" w:cs="Calibri"/>
                <w:color w:val="000000"/>
              </w:rPr>
              <w:t xml:space="preserve"> y los procedimientos</w:t>
            </w:r>
            <w:r w:rsidRPr="009E14C9">
              <w:rPr>
                <w:rFonts w:ascii="Calibri" w:eastAsia="Calibri" w:hAnsi="Calibri" w:cs="Calibri"/>
                <w:color w:val="000000"/>
              </w:rPr>
              <w:t>, para producir los resultados esperados.</w:t>
            </w:r>
          </w:p>
        </w:tc>
        <w:tc>
          <w:tcPr>
            <w:tcW w:w="1025" w:type="pct"/>
          </w:tcPr>
          <w:p w:rsidR="005B1AC6" w:rsidRPr="00EB62BB" w:rsidRDefault="005B1AC6" w:rsidP="0057585D">
            <w:pPr>
              <w:pStyle w:val="Sinespaciado"/>
              <w:spacing w:line="276" w:lineRule="auto"/>
              <w:jc w:val="both"/>
              <w:rPr>
                <w:rFonts w:cs="Arial"/>
                <w:sz w:val="20"/>
                <w:szCs w:val="20"/>
              </w:rPr>
            </w:pPr>
            <w:r w:rsidRPr="009E14C9">
              <w:rPr>
                <w:rFonts w:ascii="Calibri" w:eastAsia="Calibri" w:hAnsi="Calibri" w:cs="Calibri"/>
                <w:color w:val="000000"/>
              </w:rPr>
              <w:t>Revisa</w:t>
            </w:r>
            <w:r>
              <w:rPr>
                <w:rFonts w:ascii="Calibri" w:eastAsia="Calibri" w:hAnsi="Calibri" w:cs="Calibri"/>
                <w:color w:val="000000"/>
              </w:rPr>
              <w:t xml:space="preserve"> la aplicación de las </w:t>
            </w:r>
            <w:r w:rsidRPr="009E14C9">
              <w:rPr>
                <w:rFonts w:ascii="Calibri" w:eastAsia="Calibri" w:hAnsi="Calibri" w:cs="Calibri"/>
                <w:color w:val="000000"/>
              </w:rPr>
              <w:t xml:space="preserve"> </w:t>
            </w:r>
            <w:r>
              <w:rPr>
                <w:rFonts w:ascii="Calibri" w:eastAsia="Calibri" w:hAnsi="Calibri" w:cs="Calibri"/>
                <w:color w:val="000000"/>
              </w:rPr>
              <w:t>es</w:t>
            </w:r>
            <w:r w:rsidRPr="009E14C9">
              <w:rPr>
                <w:rFonts w:ascii="Calibri" w:eastAsia="Calibri" w:hAnsi="Calibri" w:cs="Calibri"/>
                <w:color w:val="000000"/>
              </w:rPr>
              <w:t>trategias</w:t>
            </w:r>
            <w:r>
              <w:rPr>
                <w:rFonts w:ascii="Calibri" w:eastAsia="Calibri" w:hAnsi="Calibri" w:cs="Calibri"/>
                <w:color w:val="000000"/>
              </w:rPr>
              <w:t xml:space="preserve"> y procedimientos</w:t>
            </w:r>
            <w:r w:rsidRPr="009E14C9">
              <w:rPr>
                <w:rFonts w:ascii="Calibri" w:eastAsia="Calibri" w:hAnsi="Calibri" w:cs="Calibri"/>
                <w:color w:val="000000"/>
              </w:rPr>
              <w:t>, para producir los resultados esperados.</w:t>
            </w:r>
          </w:p>
        </w:tc>
        <w:tc>
          <w:tcPr>
            <w:tcW w:w="1114" w:type="pct"/>
          </w:tcPr>
          <w:p w:rsidR="005B1AC6" w:rsidRPr="00EB62BB" w:rsidRDefault="005B1AC6" w:rsidP="0057585D">
            <w:pPr>
              <w:pStyle w:val="Sinespaciado"/>
              <w:spacing w:line="276" w:lineRule="auto"/>
              <w:jc w:val="both"/>
              <w:rPr>
                <w:rFonts w:cs="Arial"/>
                <w:sz w:val="20"/>
                <w:szCs w:val="20"/>
              </w:rPr>
            </w:pPr>
            <w:r w:rsidRPr="009E14C9">
              <w:rPr>
                <w:rFonts w:ascii="Calibri" w:eastAsia="Calibri" w:hAnsi="Calibri" w:cs="Calibri"/>
                <w:color w:val="000000"/>
              </w:rPr>
              <w:t>Revisa la aplicación de las estrategias, los procedimientos y los recursos utilizados, en función del nivel de avance, para producir los resultados esperados.</w:t>
            </w:r>
          </w:p>
        </w:tc>
        <w:tc>
          <w:tcPr>
            <w:tcW w:w="1136" w:type="pct"/>
          </w:tcPr>
          <w:p w:rsidR="005B1AC6" w:rsidRPr="00EB62BB" w:rsidRDefault="005B1AC6" w:rsidP="0057585D">
            <w:pPr>
              <w:pStyle w:val="Sinespaciado"/>
              <w:spacing w:line="276" w:lineRule="auto"/>
              <w:jc w:val="both"/>
              <w:rPr>
                <w:rFonts w:cs="Arial"/>
                <w:sz w:val="20"/>
                <w:szCs w:val="20"/>
              </w:rPr>
            </w:pPr>
            <w:r w:rsidRPr="0065525A">
              <w:rPr>
                <w:rFonts w:ascii="Calibri" w:eastAsia="Calibri" w:hAnsi="Calibri" w:cs="Calibri"/>
                <w:color w:val="000000"/>
              </w:rPr>
              <w:t>Revisa la aplicación de las estrategias, los procedimientos y los recursos utilizados, en función del nivel de avance, para producir los resultados esperados.</w:t>
            </w:r>
          </w:p>
        </w:tc>
      </w:tr>
      <w:tr w:rsidR="005B1AC6" w:rsidTr="005B1AC6">
        <w:trPr>
          <w:trHeight w:val="472"/>
        </w:trPr>
        <w:tc>
          <w:tcPr>
            <w:tcW w:w="0" w:type="auto"/>
            <w:vMerge/>
            <w:tcBorders>
              <w:left w:val="single" w:sz="4" w:space="0" w:color="auto"/>
            </w:tcBorders>
          </w:tcPr>
          <w:p w:rsidR="005B1AC6" w:rsidRPr="00230D96" w:rsidRDefault="005B1AC6" w:rsidP="0057585D">
            <w:pPr>
              <w:pStyle w:val="Sinespaciado"/>
              <w:spacing w:line="276" w:lineRule="auto"/>
              <w:rPr>
                <w:rFonts w:cs="Arial"/>
                <w:sz w:val="20"/>
                <w:szCs w:val="20"/>
              </w:rPr>
            </w:pPr>
          </w:p>
        </w:tc>
        <w:tc>
          <w:tcPr>
            <w:tcW w:w="934" w:type="pct"/>
          </w:tcPr>
          <w:p w:rsidR="005B1AC6" w:rsidRPr="009E14C9" w:rsidRDefault="005B1AC6" w:rsidP="0057585D">
            <w:pPr>
              <w:pStyle w:val="Sinespaciado"/>
              <w:spacing w:line="276" w:lineRule="auto"/>
              <w:jc w:val="both"/>
              <w:rPr>
                <w:rFonts w:ascii="Calibri" w:eastAsia="Calibri" w:hAnsi="Calibri" w:cs="Calibri"/>
                <w:color w:val="000000"/>
              </w:rPr>
            </w:pPr>
            <w:r w:rsidRPr="009E14C9">
              <w:rPr>
                <w:rFonts w:ascii="Calibri" w:eastAsia="Calibri" w:hAnsi="Calibri" w:cs="Calibri"/>
                <w:color w:val="000000"/>
              </w:rPr>
              <w:t>Explica los procedimi</w:t>
            </w:r>
            <w:r>
              <w:rPr>
                <w:rFonts w:ascii="Calibri" w:eastAsia="Calibri" w:hAnsi="Calibri" w:cs="Calibri"/>
                <w:color w:val="000000"/>
              </w:rPr>
              <w:t>entos, los recursos movilizados y</w:t>
            </w:r>
            <w:r w:rsidRPr="009E14C9">
              <w:rPr>
                <w:rFonts w:ascii="Calibri" w:eastAsia="Calibri" w:hAnsi="Calibri" w:cs="Calibri"/>
                <w:color w:val="000000"/>
              </w:rPr>
              <w:t xml:space="preserve"> las dificultades para llegar a la meta.</w:t>
            </w:r>
          </w:p>
        </w:tc>
        <w:tc>
          <w:tcPr>
            <w:tcW w:w="1025" w:type="pct"/>
          </w:tcPr>
          <w:p w:rsidR="005B1AC6" w:rsidRPr="009E14C9" w:rsidRDefault="005B1AC6" w:rsidP="0057585D">
            <w:pPr>
              <w:pStyle w:val="Sinespaciado"/>
              <w:spacing w:line="276" w:lineRule="auto"/>
              <w:jc w:val="both"/>
              <w:rPr>
                <w:rFonts w:ascii="Calibri" w:eastAsia="Calibri" w:hAnsi="Calibri" w:cs="Calibri"/>
                <w:color w:val="000000"/>
              </w:rPr>
            </w:pPr>
            <w:r w:rsidRPr="009E14C9">
              <w:rPr>
                <w:rFonts w:ascii="Calibri" w:eastAsia="Calibri" w:hAnsi="Calibri" w:cs="Calibri"/>
                <w:color w:val="000000"/>
              </w:rPr>
              <w:t>Explica el proceso, los procedimi</w:t>
            </w:r>
            <w:r>
              <w:rPr>
                <w:rFonts w:ascii="Calibri" w:eastAsia="Calibri" w:hAnsi="Calibri" w:cs="Calibri"/>
                <w:color w:val="000000"/>
              </w:rPr>
              <w:t>entos, los recursos movilizados y</w:t>
            </w:r>
            <w:r w:rsidRPr="009E14C9">
              <w:rPr>
                <w:rFonts w:ascii="Calibri" w:eastAsia="Calibri" w:hAnsi="Calibri" w:cs="Calibri"/>
                <w:color w:val="000000"/>
              </w:rPr>
              <w:t xml:space="preserve"> las dificultades</w:t>
            </w:r>
            <w:r>
              <w:rPr>
                <w:rFonts w:ascii="Calibri" w:eastAsia="Calibri" w:hAnsi="Calibri" w:cs="Calibri"/>
                <w:color w:val="000000"/>
              </w:rPr>
              <w:t xml:space="preserve"> p</w:t>
            </w:r>
            <w:r w:rsidRPr="009E14C9">
              <w:rPr>
                <w:rFonts w:ascii="Calibri" w:eastAsia="Calibri" w:hAnsi="Calibri" w:cs="Calibri"/>
                <w:color w:val="000000"/>
              </w:rPr>
              <w:t>ara llegar a la meta.</w:t>
            </w:r>
          </w:p>
        </w:tc>
        <w:tc>
          <w:tcPr>
            <w:tcW w:w="1114" w:type="pct"/>
          </w:tcPr>
          <w:p w:rsidR="005B1AC6" w:rsidRPr="009E14C9" w:rsidRDefault="005B1AC6" w:rsidP="0057585D">
            <w:pPr>
              <w:pStyle w:val="Sinespaciado"/>
              <w:spacing w:line="276" w:lineRule="auto"/>
              <w:jc w:val="both"/>
              <w:rPr>
                <w:rFonts w:ascii="Calibri" w:eastAsia="Calibri" w:hAnsi="Calibri" w:cs="Calibri"/>
                <w:color w:val="000000"/>
              </w:rPr>
            </w:pPr>
            <w:r w:rsidRPr="009E14C9">
              <w:rPr>
                <w:rFonts w:ascii="Calibri" w:eastAsia="Calibri" w:hAnsi="Calibri" w:cs="Calibri"/>
                <w:color w:val="000000"/>
              </w:rPr>
              <w:t>Explica el proceso, los procedimientos, los recursos movilizados, las dificultades, los ajustes y cambios que realizó y los resultados obtenidos para llegar a la meta.</w:t>
            </w:r>
          </w:p>
        </w:tc>
        <w:tc>
          <w:tcPr>
            <w:tcW w:w="1136" w:type="pct"/>
          </w:tcPr>
          <w:p w:rsidR="005B1AC6" w:rsidRPr="00EB62BB" w:rsidRDefault="005B1AC6" w:rsidP="0057585D">
            <w:pPr>
              <w:pStyle w:val="Sinespaciado"/>
              <w:spacing w:line="276" w:lineRule="auto"/>
              <w:jc w:val="both"/>
              <w:rPr>
                <w:rFonts w:cs="Arial"/>
                <w:sz w:val="20"/>
                <w:szCs w:val="20"/>
              </w:rPr>
            </w:pPr>
            <w:r w:rsidRPr="0065525A">
              <w:rPr>
                <w:rFonts w:ascii="Calibri" w:eastAsia="Calibri" w:hAnsi="Calibri" w:cs="Calibri"/>
                <w:color w:val="000000"/>
              </w:rPr>
              <w:t>Explica el proceso, los procedimientos, los recursos movilizados, las dificultades, los ajustes y cambios que realizó y los resultados obtenidos para llegar a la meta.</w:t>
            </w:r>
          </w:p>
        </w:tc>
      </w:tr>
    </w:tbl>
    <w:p w:rsidR="005A145F" w:rsidRPr="005A145F" w:rsidRDefault="005A145F" w:rsidP="005A145F">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5A145F" w:rsidTr="00E23CC9">
        <w:trPr>
          <w:tblHeader/>
        </w:trPr>
        <w:tc>
          <w:tcPr>
            <w:tcW w:w="261" w:type="pct"/>
            <w:vMerge w:val="restar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7" w:type="pct"/>
            <w:gridSpan w:val="4"/>
            <w:shd w:val="clear" w:color="auto" w:fill="002060"/>
            <w:vAlign w:val="center"/>
          </w:tcPr>
          <w:p w:rsidR="005A145F" w:rsidRPr="00525A88" w:rsidRDefault="005A145F"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5A145F" w:rsidTr="00E23CC9">
        <w:trPr>
          <w:tblHeader/>
        </w:trPr>
        <w:tc>
          <w:tcPr>
            <w:tcW w:w="261" w:type="pct"/>
            <w:vMerge/>
            <w:shd w:val="clear" w:color="auto" w:fill="002060"/>
            <w:vAlign w:val="center"/>
          </w:tcPr>
          <w:p w:rsidR="005A145F" w:rsidRPr="00525A88" w:rsidRDefault="005A145F" w:rsidP="005B1AC6">
            <w:pPr>
              <w:pStyle w:val="Sinespaciado"/>
              <w:jc w:val="center"/>
              <w:rPr>
                <w:rFonts w:cs="Arial"/>
                <w:b/>
                <w:sz w:val="20"/>
                <w:szCs w:val="20"/>
              </w:rPr>
            </w:pPr>
          </w:p>
        </w:tc>
        <w:tc>
          <w:tcPr>
            <w:tcW w:w="869" w:type="pct"/>
            <w:vMerge/>
            <w:shd w:val="clear" w:color="auto" w:fill="002060"/>
            <w:vAlign w:val="center"/>
          </w:tcPr>
          <w:p w:rsidR="005A145F" w:rsidRPr="00525A88" w:rsidRDefault="005A145F" w:rsidP="005B1AC6">
            <w:pPr>
              <w:pStyle w:val="Sinespaciado"/>
              <w:jc w:val="center"/>
              <w:rPr>
                <w:rFonts w:cs="Arial"/>
                <w:b/>
                <w:sz w:val="20"/>
                <w:szCs w:val="20"/>
              </w:rPr>
            </w:pPr>
          </w:p>
        </w:tc>
        <w:tc>
          <w:tcPr>
            <w:tcW w:w="311" w:type="pct"/>
            <w:vMerge/>
            <w:shd w:val="clear" w:color="auto" w:fill="002060"/>
            <w:vAlign w:val="center"/>
          </w:tcPr>
          <w:p w:rsidR="005A145F" w:rsidRPr="00525A88" w:rsidRDefault="005A145F" w:rsidP="005B1AC6">
            <w:pPr>
              <w:pStyle w:val="Sinespaciado"/>
              <w:jc w:val="center"/>
              <w:rPr>
                <w:rFonts w:cs="Arial"/>
                <w:b/>
                <w:sz w:val="20"/>
                <w:szCs w:val="20"/>
              </w:rPr>
            </w:pPr>
          </w:p>
        </w:tc>
        <w:tc>
          <w:tcPr>
            <w:tcW w:w="134" w:type="pct"/>
            <w:shd w:val="clear" w:color="auto" w:fill="002060"/>
            <w:vAlign w:val="center"/>
          </w:tcPr>
          <w:p w:rsidR="005A145F" w:rsidRPr="00525A88" w:rsidRDefault="005A145F"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5A145F" w:rsidRPr="00525A88" w:rsidRDefault="005A145F"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5A145F" w:rsidRPr="00525A88" w:rsidRDefault="005A145F"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5A145F" w:rsidRPr="00525A88" w:rsidRDefault="005A145F"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5A145F" w:rsidTr="00E23CC9">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1</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2</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3</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4</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5</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6</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7</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8</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9</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10</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11</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12</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13</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14</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15</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16</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17</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18</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19</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20</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E23CC9">
        <w:tc>
          <w:tcPr>
            <w:tcW w:w="261" w:type="pct"/>
            <w:vAlign w:val="center"/>
          </w:tcPr>
          <w:p w:rsidR="005A145F" w:rsidRDefault="005A145F" w:rsidP="005B1AC6">
            <w:pPr>
              <w:pStyle w:val="Sinespaciado"/>
              <w:jc w:val="center"/>
              <w:rPr>
                <w:rFonts w:cs="Arial"/>
                <w:sz w:val="20"/>
                <w:szCs w:val="20"/>
              </w:rPr>
            </w:pPr>
            <w:r>
              <w:rPr>
                <w:rFonts w:cs="Arial"/>
                <w:sz w:val="20"/>
                <w:szCs w:val="20"/>
              </w:rPr>
              <w:t>TOTAL</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bl>
    <w:p w:rsidR="008608CE" w:rsidRDefault="008608CE" w:rsidP="008608CE">
      <w:r>
        <w:br w:type="page"/>
      </w:r>
    </w:p>
    <w:p w:rsidR="005B1AC6" w:rsidRPr="007E3EAA" w:rsidRDefault="005B1AC6" w:rsidP="005B1AC6">
      <w:pPr>
        <w:pStyle w:val="Sinespaciado"/>
        <w:numPr>
          <w:ilvl w:val="1"/>
          <w:numId w:val="15"/>
        </w:numPr>
        <w:jc w:val="both"/>
        <w:outlineLvl w:val="0"/>
      </w:pPr>
      <w:bookmarkStart w:id="3" w:name="_Toc36067397"/>
      <w:r>
        <w:t xml:space="preserve">Competencia: </w:t>
      </w:r>
      <w:r w:rsidRPr="005C38E9">
        <w:t>“SE DESENVUELVE EN LOS ENTORNOS VIRTUALES GENERADOS POR LAS TIC”</w:t>
      </w:r>
      <w:bookmarkEnd w:id="3"/>
    </w:p>
    <w:tbl>
      <w:tblPr>
        <w:tblStyle w:val="Tablaconcuadrcula"/>
        <w:tblW w:w="5000" w:type="pct"/>
        <w:tblLook w:val="04A0" w:firstRow="1" w:lastRow="0" w:firstColumn="1" w:lastColumn="0" w:noHBand="0" w:noVBand="1"/>
      </w:tblPr>
      <w:tblGrid>
        <w:gridCol w:w="3113"/>
        <w:gridCol w:w="12013"/>
      </w:tblGrid>
      <w:tr w:rsidR="005B1AC6" w:rsidTr="005B1AC6">
        <w:tc>
          <w:tcPr>
            <w:tcW w:w="1029" w:type="pct"/>
            <w:shd w:val="clear" w:color="auto" w:fill="002060"/>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971" w:type="pct"/>
          </w:tcPr>
          <w:p w:rsidR="005B1AC6" w:rsidRDefault="005B1AC6" w:rsidP="005B1AC6">
            <w:pPr>
              <w:pStyle w:val="Sinespaciado"/>
              <w:jc w:val="both"/>
            </w:pPr>
            <w:r>
              <w:t>Se desenvuelve en los entornos virtuales cuando analiza y ejecuta procedimientos para elaborar o modificar objetos virtuales que representan y comunican vivencias en espacios virtuales adecuados a su edad, realizando intentos sucesivos hasta concretar su propósito.</w:t>
            </w:r>
          </w:p>
        </w:tc>
      </w:tr>
    </w:tbl>
    <w:p w:rsidR="005B1AC6" w:rsidRPr="0000288C" w:rsidRDefault="005B1AC6" w:rsidP="005B1AC6">
      <w:pPr>
        <w:pStyle w:val="Sinespaciado"/>
        <w:rPr>
          <w:sz w:val="2"/>
          <w:szCs w:val="2"/>
        </w:rPr>
      </w:pPr>
    </w:p>
    <w:tbl>
      <w:tblPr>
        <w:tblStyle w:val="Tablaconcuadrcula"/>
        <w:tblW w:w="0" w:type="auto"/>
        <w:tblLook w:val="04A0" w:firstRow="1" w:lastRow="0" w:firstColumn="1" w:lastColumn="0" w:noHBand="0" w:noVBand="1"/>
      </w:tblPr>
      <w:tblGrid>
        <w:gridCol w:w="1707"/>
        <w:gridCol w:w="2773"/>
        <w:gridCol w:w="3053"/>
        <w:gridCol w:w="4002"/>
        <w:gridCol w:w="3591"/>
      </w:tblGrid>
      <w:tr w:rsidR="005B1AC6" w:rsidTr="000216C3">
        <w:trPr>
          <w:trHeight w:val="64"/>
          <w:tblHeader/>
        </w:trPr>
        <w:tc>
          <w:tcPr>
            <w:tcW w:w="0" w:type="auto"/>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0216C3">
        <w:trPr>
          <w:trHeight w:val="64"/>
          <w:tblHeader/>
        </w:trPr>
        <w:tc>
          <w:tcPr>
            <w:tcW w:w="0" w:type="auto"/>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0216C3">
        <w:tc>
          <w:tcPr>
            <w:tcW w:w="0" w:type="auto"/>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0216C3">
        <w:tc>
          <w:tcPr>
            <w:tcW w:w="0" w:type="auto"/>
            <w:tcBorders>
              <w:left w:val="single" w:sz="4" w:space="0" w:color="auto"/>
            </w:tcBorders>
          </w:tcPr>
          <w:p w:rsidR="005B1AC6" w:rsidRPr="00EB62BB" w:rsidRDefault="005B1AC6" w:rsidP="005B1AC6">
            <w:pPr>
              <w:pStyle w:val="Sinespaciado"/>
              <w:rPr>
                <w:rFonts w:cs="Arial"/>
                <w:sz w:val="20"/>
                <w:szCs w:val="20"/>
              </w:rPr>
            </w:pPr>
            <w:r w:rsidRPr="00022B4A">
              <w:rPr>
                <w:rFonts w:cs="Arial"/>
                <w:sz w:val="20"/>
                <w:szCs w:val="20"/>
              </w:rPr>
              <w:t>Personaliza entornos virtuales.</w:t>
            </w:r>
          </w:p>
        </w:tc>
        <w:tc>
          <w:tcPr>
            <w:tcW w:w="0" w:type="auto"/>
            <w:shd w:val="clear" w:color="auto" w:fill="FFFFFF" w:themeFill="background1"/>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 xml:space="preserve">Modifica un entorno virtual según las necesidades, el contexto y las actividades en las que participa. </w:t>
            </w:r>
          </w:p>
        </w:tc>
        <w:tc>
          <w:tcPr>
            <w:tcW w:w="0" w:type="auto"/>
            <w:shd w:val="clear" w:color="auto" w:fill="FFFFFF" w:themeFill="background1"/>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 xml:space="preserve">Modifica un entorno virtual personalizado según las necesidades, el contexto y las actividades en las que participa. </w:t>
            </w:r>
          </w:p>
        </w:tc>
        <w:tc>
          <w:tcPr>
            <w:tcW w:w="0" w:type="auto"/>
            <w:shd w:val="clear" w:color="auto" w:fill="FFFFFF" w:themeFill="background1"/>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Modifica un entorno virtual personalizado cuando organiza información y materiales digitales que utiliza frecuentemente según las necesidades, el contexto y las actividades en las que participa. Ejemplo: El estudiante cambia el nombre de un archivo.</w:t>
            </w:r>
          </w:p>
        </w:tc>
        <w:tc>
          <w:tcPr>
            <w:tcW w:w="0" w:type="auto"/>
            <w:shd w:val="clear" w:color="auto" w:fill="FFFFFF" w:themeFill="background1"/>
          </w:tcPr>
          <w:p w:rsidR="005B1AC6" w:rsidRPr="00EB62BB" w:rsidRDefault="005B1AC6" w:rsidP="000216C3">
            <w:pPr>
              <w:pStyle w:val="Sinespaciado"/>
              <w:spacing w:line="168" w:lineRule="auto"/>
              <w:jc w:val="both"/>
              <w:rPr>
                <w:rFonts w:cs="Arial"/>
                <w:sz w:val="20"/>
                <w:szCs w:val="20"/>
              </w:rPr>
            </w:pPr>
            <w:r w:rsidRPr="0065525A">
              <w:rPr>
                <w:rFonts w:ascii="Calibri" w:eastAsia="Calibri" w:hAnsi="Calibri" w:cs="Calibri"/>
                <w:color w:val="000000"/>
              </w:rPr>
              <w:t>Modifica un entorno virtual personalizado cuando clasifica aplicaciones y herramientas de navegación, para utilizarlo según las necesidades, el contexto y las actividades en las que participa.</w:t>
            </w:r>
          </w:p>
        </w:tc>
      </w:tr>
      <w:tr w:rsidR="005B1AC6" w:rsidTr="000216C3">
        <w:trPr>
          <w:trHeight w:val="444"/>
        </w:trPr>
        <w:tc>
          <w:tcPr>
            <w:tcW w:w="0" w:type="auto"/>
            <w:vMerge w:val="restart"/>
            <w:tcBorders>
              <w:left w:val="single" w:sz="4" w:space="0" w:color="auto"/>
            </w:tcBorders>
          </w:tcPr>
          <w:p w:rsidR="005B1AC6" w:rsidRPr="00EB62BB" w:rsidRDefault="005B1AC6" w:rsidP="005B1AC6">
            <w:pPr>
              <w:pStyle w:val="Sinespaciado"/>
              <w:rPr>
                <w:rFonts w:cs="Arial"/>
                <w:sz w:val="20"/>
                <w:szCs w:val="20"/>
              </w:rPr>
            </w:pPr>
            <w:r w:rsidRPr="00022B4A">
              <w:rPr>
                <w:rFonts w:cs="Arial"/>
                <w:sz w:val="20"/>
                <w:szCs w:val="20"/>
              </w:rPr>
              <w:t>Gestiona información del entorno virtual.</w:t>
            </w:r>
          </w:p>
        </w:tc>
        <w:tc>
          <w:tcPr>
            <w:tcW w:w="0" w:type="auto"/>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Organiza información</w:t>
            </w:r>
            <w:r>
              <w:rPr>
                <w:rFonts w:ascii="Calibri" w:eastAsia="Calibri" w:hAnsi="Calibri" w:cs="Calibri"/>
                <w:color w:val="000000"/>
              </w:rPr>
              <w:t xml:space="preserve"> </w:t>
            </w:r>
            <w:r w:rsidRPr="006669D3">
              <w:rPr>
                <w:rFonts w:ascii="Calibri" w:eastAsia="Calibri" w:hAnsi="Calibri" w:cs="Calibri"/>
                <w:color w:val="000000"/>
              </w:rPr>
              <w:t xml:space="preserve">de diversas fuentes y materiales digitales. </w:t>
            </w:r>
          </w:p>
        </w:tc>
        <w:tc>
          <w:tcPr>
            <w:tcW w:w="0" w:type="auto"/>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 xml:space="preserve">Organiza información, según su propósito de estudio, de diversas fuentes y materiales digitales. </w:t>
            </w:r>
          </w:p>
        </w:tc>
        <w:tc>
          <w:tcPr>
            <w:tcW w:w="0" w:type="auto"/>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Organiza información, según su propósito de estudio, de diversas fuentes y materiales digitales. Ejemplo: El estudiante organiza información en carpetas u otros medios digitales.</w:t>
            </w:r>
          </w:p>
        </w:tc>
        <w:tc>
          <w:tcPr>
            <w:tcW w:w="0" w:type="auto"/>
          </w:tcPr>
          <w:p w:rsidR="005B1AC6" w:rsidRPr="00EB62BB" w:rsidRDefault="005B1AC6" w:rsidP="000216C3">
            <w:pPr>
              <w:pStyle w:val="Sinespaciado"/>
              <w:spacing w:line="168" w:lineRule="auto"/>
              <w:jc w:val="both"/>
              <w:rPr>
                <w:rFonts w:cs="Arial"/>
                <w:sz w:val="20"/>
                <w:szCs w:val="20"/>
              </w:rPr>
            </w:pPr>
            <w:r w:rsidRPr="0065525A">
              <w:rPr>
                <w:rFonts w:ascii="Calibri" w:eastAsia="Calibri" w:hAnsi="Calibri" w:cs="Calibri"/>
                <w:color w:val="000000"/>
              </w:rPr>
              <w:t>Emplea portafolios digitales cuando organiza la información que obtuvo, de manera que esté disponible para actividades frecuentes. Ejemplo: El estudiante crea un blog para difundir las actividades de “El día del logro”.</w:t>
            </w:r>
          </w:p>
        </w:tc>
      </w:tr>
      <w:tr w:rsidR="005B1AC6" w:rsidTr="000216C3">
        <w:trPr>
          <w:trHeight w:val="879"/>
        </w:trPr>
        <w:tc>
          <w:tcPr>
            <w:tcW w:w="0" w:type="auto"/>
            <w:vMerge/>
            <w:tcBorders>
              <w:left w:val="single" w:sz="4" w:space="0" w:color="auto"/>
            </w:tcBorders>
          </w:tcPr>
          <w:p w:rsidR="005B1AC6" w:rsidRPr="00022B4A" w:rsidRDefault="005B1AC6" w:rsidP="005B1AC6">
            <w:pPr>
              <w:pStyle w:val="Sinespaciado"/>
              <w:rPr>
                <w:rFonts w:cs="Arial"/>
                <w:sz w:val="20"/>
                <w:szCs w:val="20"/>
              </w:rPr>
            </w:pPr>
          </w:p>
        </w:tc>
        <w:tc>
          <w:tcPr>
            <w:tcW w:w="0" w:type="auto"/>
          </w:tcPr>
          <w:p w:rsidR="005B1AC6" w:rsidRPr="006669D3"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 xml:space="preserve">Aplica normas de comportamiento en espacios virtuales compartidos, con respeto hacia los aportes de sus pares. </w:t>
            </w:r>
          </w:p>
        </w:tc>
        <w:tc>
          <w:tcPr>
            <w:tcW w:w="0" w:type="auto"/>
          </w:tcPr>
          <w:p w:rsidR="005B1AC6" w:rsidRPr="006669D3"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 xml:space="preserve">Aplica normas de comportamiento y seguridad en actividades colaborativas en espacios virtuales compartidos, con respeto hacia los aportes de sus pares. </w:t>
            </w:r>
          </w:p>
        </w:tc>
        <w:tc>
          <w:tcPr>
            <w:tcW w:w="0" w:type="auto"/>
          </w:tcPr>
          <w:p w:rsidR="005B1AC6" w:rsidRPr="006669D3"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Aplica normas de comportamiento y seguridad en actividades colaborativas en espacios virtuales compartidos, con respeto hacia los aportes de sus pares. Ejemplo: El estudiante ut</w:t>
            </w:r>
            <w:r>
              <w:rPr>
                <w:rFonts w:ascii="Calibri" w:eastAsia="Calibri" w:hAnsi="Calibri" w:cs="Calibri"/>
                <w:color w:val="000000"/>
              </w:rPr>
              <w:t>iliza los códigos de netiqueta</w:t>
            </w:r>
            <w:r w:rsidRPr="009E14C9">
              <w:rPr>
                <w:rFonts w:ascii="Calibri" w:eastAsia="Calibri" w:hAnsi="Calibri" w:cs="Calibri"/>
                <w:color w:val="000000"/>
              </w:rPr>
              <w:t>.</w:t>
            </w:r>
          </w:p>
        </w:tc>
        <w:tc>
          <w:tcPr>
            <w:tcW w:w="0" w:type="auto"/>
          </w:tcPr>
          <w:p w:rsidR="005B1AC6" w:rsidRPr="009E14C9" w:rsidRDefault="005B1AC6" w:rsidP="000216C3">
            <w:pPr>
              <w:tabs>
                <w:tab w:val="left" w:pos="231"/>
              </w:tabs>
              <w:spacing w:line="168" w:lineRule="auto"/>
              <w:ind w:right="44"/>
              <w:jc w:val="both"/>
              <w:rPr>
                <w:rFonts w:ascii="Calibri" w:eastAsia="Calibri" w:hAnsi="Calibri" w:cs="Calibri"/>
                <w:color w:val="000000"/>
              </w:rPr>
            </w:pPr>
            <w:r w:rsidRPr="009E14C9">
              <w:rPr>
                <w:rFonts w:ascii="Calibri" w:eastAsia="Calibri" w:hAnsi="Calibri" w:cs="Calibri"/>
                <w:color w:val="000000"/>
              </w:rPr>
              <w:t>Accede a entornos virtuales establecidos, mediante credenciales de identificación digital y considerando procedimientos seguros, éticos y responsables; por ejemplo, para ingresar a una red social.</w:t>
            </w:r>
          </w:p>
        </w:tc>
      </w:tr>
      <w:tr w:rsidR="005B1AC6" w:rsidTr="000216C3">
        <w:trPr>
          <w:trHeight w:val="1486"/>
        </w:trPr>
        <w:tc>
          <w:tcPr>
            <w:tcW w:w="0" w:type="auto"/>
            <w:vMerge/>
            <w:tcBorders>
              <w:left w:val="single" w:sz="4" w:space="0" w:color="auto"/>
            </w:tcBorders>
          </w:tcPr>
          <w:p w:rsidR="005B1AC6" w:rsidRPr="00022B4A" w:rsidRDefault="005B1AC6" w:rsidP="005B1AC6">
            <w:pPr>
              <w:pStyle w:val="Sinespaciado"/>
              <w:rPr>
                <w:rFonts w:cs="Arial"/>
                <w:sz w:val="20"/>
                <w:szCs w:val="20"/>
              </w:rPr>
            </w:pPr>
          </w:p>
        </w:tc>
        <w:tc>
          <w:tcPr>
            <w:tcW w:w="0" w:type="auto"/>
          </w:tcPr>
          <w:p w:rsidR="005B1AC6" w:rsidRPr="00EB62BB" w:rsidRDefault="005B1AC6" w:rsidP="000216C3">
            <w:pPr>
              <w:pStyle w:val="Sinespaciado"/>
              <w:spacing w:line="168" w:lineRule="auto"/>
              <w:rPr>
                <w:rFonts w:cs="Arial"/>
                <w:sz w:val="20"/>
                <w:szCs w:val="20"/>
              </w:rPr>
            </w:pPr>
          </w:p>
        </w:tc>
        <w:tc>
          <w:tcPr>
            <w:tcW w:w="0" w:type="auto"/>
          </w:tcPr>
          <w:p w:rsidR="005B1AC6" w:rsidRPr="00EB62BB" w:rsidRDefault="005B1AC6" w:rsidP="000216C3">
            <w:pPr>
              <w:pStyle w:val="Sinespaciado"/>
              <w:spacing w:line="168" w:lineRule="auto"/>
              <w:rPr>
                <w:rFonts w:cs="Arial"/>
                <w:sz w:val="20"/>
                <w:szCs w:val="20"/>
              </w:rPr>
            </w:pPr>
          </w:p>
        </w:tc>
        <w:tc>
          <w:tcPr>
            <w:tcW w:w="0" w:type="auto"/>
          </w:tcPr>
          <w:p w:rsidR="005B1AC6" w:rsidRPr="009E14C9" w:rsidRDefault="005B1AC6" w:rsidP="000216C3">
            <w:pPr>
              <w:pStyle w:val="Sinespaciado"/>
              <w:spacing w:line="168" w:lineRule="auto"/>
              <w:rPr>
                <w:rFonts w:ascii="Calibri" w:eastAsia="Calibri" w:hAnsi="Calibri" w:cs="Calibri"/>
                <w:color w:val="000000"/>
              </w:rPr>
            </w:pPr>
          </w:p>
        </w:tc>
        <w:tc>
          <w:tcPr>
            <w:tcW w:w="0" w:type="auto"/>
          </w:tcPr>
          <w:p w:rsidR="005B1AC6" w:rsidRPr="009E14C9" w:rsidRDefault="005B1AC6" w:rsidP="000216C3">
            <w:pPr>
              <w:tabs>
                <w:tab w:val="left" w:pos="231"/>
              </w:tabs>
              <w:spacing w:line="168" w:lineRule="auto"/>
              <w:ind w:right="44"/>
              <w:jc w:val="both"/>
              <w:rPr>
                <w:rFonts w:ascii="Calibri" w:eastAsia="Calibri" w:hAnsi="Calibri" w:cs="Calibri"/>
                <w:color w:val="000000"/>
              </w:rPr>
            </w:pPr>
            <w:r w:rsidRPr="007E3EAA">
              <w:rPr>
                <w:rFonts w:ascii="Calibri" w:eastAsia="Calibri" w:hAnsi="Calibri" w:cs="Calibri"/>
                <w:color w:val="000000" w:themeColor="text1"/>
              </w:rPr>
              <w:t>Construye objetos virtuales a partir de información seleccionada de diversas fuentes y materiales digitales que respalden sus opiniones o posturas en los diversos trabajos que realiza. Ejemplo: El estudiante hace uso de un presentador visual.</w:t>
            </w:r>
          </w:p>
        </w:tc>
      </w:tr>
      <w:tr w:rsidR="005B1AC6" w:rsidTr="000216C3">
        <w:tc>
          <w:tcPr>
            <w:tcW w:w="0" w:type="auto"/>
            <w:tcBorders>
              <w:left w:val="single" w:sz="4" w:space="0" w:color="auto"/>
            </w:tcBorders>
          </w:tcPr>
          <w:p w:rsidR="005B1AC6" w:rsidRPr="00EB62BB" w:rsidRDefault="005B1AC6" w:rsidP="005B1AC6">
            <w:pPr>
              <w:pStyle w:val="Sinespaciado"/>
              <w:rPr>
                <w:rFonts w:cs="Arial"/>
                <w:sz w:val="20"/>
                <w:szCs w:val="20"/>
              </w:rPr>
            </w:pPr>
            <w:r w:rsidRPr="00022B4A">
              <w:rPr>
                <w:rFonts w:cs="Arial"/>
                <w:sz w:val="20"/>
                <w:szCs w:val="20"/>
              </w:rPr>
              <w:t>Interactúa en entornos virtuales.</w:t>
            </w:r>
          </w:p>
        </w:tc>
        <w:tc>
          <w:tcPr>
            <w:tcW w:w="0" w:type="auto"/>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Participa en entornos virtuales Ejemplo: El estudiante utiliza un aplicativo de realidad aumentada, así puede observar el pro</w:t>
            </w:r>
            <w:r>
              <w:rPr>
                <w:rFonts w:ascii="Calibri" w:eastAsia="Calibri" w:hAnsi="Calibri" w:cs="Calibri"/>
                <w:color w:val="000000"/>
              </w:rPr>
              <w:t>ceso de traslación de la Tierra.</w:t>
            </w:r>
          </w:p>
        </w:tc>
        <w:tc>
          <w:tcPr>
            <w:tcW w:w="0" w:type="auto"/>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Participa en entornos virtuales Ejemplo: El estudiante utiliza un aplicativo de realidad aumentada, así puede observar el proceso de traslación de la Tierra e interactuar con el objeto simulado.</w:t>
            </w:r>
          </w:p>
        </w:tc>
        <w:tc>
          <w:tcPr>
            <w:tcW w:w="0" w:type="auto"/>
          </w:tcPr>
          <w:p w:rsidR="005B1AC6" w:rsidRPr="00EB62BB" w:rsidRDefault="005B1AC6" w:rsidP="000216C3">
            <w:pPr>
              <w:pStyle w:val="Sinespaciado"/>
              <w:spacing w:line="168" w:lineRule="auto"/>
              <w:jc w:val="both"/>
              <w:rPr>
                <w:rFonts w:cs="Arial"/>
                <w:sz w:val="20"/>
                <w:szCs w:val="20"/>
              </w:rPr>
            </w:pPr>
            <w:r w:rsidRPr="006669D3">
              <w:rPr>
                <w:rFonts w:ascii="Calibri" w:eastAsia="Calibri" w:hAnsi="Calibri" w:cs="Calibri"/>
                <w:color w:val="000000"/>
              </w:rPr>
              <w:t>Participa en entornos virtuales con aplicaciones que representen objetos reales como virtuales simulando comportamientos y sus características. Ejemplo: El estudiante utiliza un aplicativo de realidad aumentada, así puede observar el proceso de traslación de la Tierra e interactuar con el objeto simulado.</w:t>
            </w:r>
          </w:p>
        </w:tc>
        <w:tc>
          <w:tcPr>
            <w:tcW w:w="0" w:type="auto"/>
          </w:tcPr>
          <w:p w:rsidR="005B1AC6" w:rsidRPr="00EB62BB" w:rsidRDefault="005B1AC6" w:rsidP="000216C3">
            <w:pPr>
              <w:pStyle w:val="Sinespaciado"/>
              <w:spacing w:line="168" w:lineRule="auto"/>
              <w:jc w:val="both"/>
              <w:rPr>
                <w:rFonts w:cs="Arial"/>
                <w:sz w:val="20"/>
                <w:szCs w:val="20"/>
              </w:rPr>
            </w:pPr>
            <w:r w:rsidRPr="0065525A">
              <w:rPr>
                <w:rFonts w:ascii="Calibri" w:eastAsia="Calibri" w:hAnsi="Calibri" w:cs="Calibri"/>
                <w:color w:val="000000"/>
              </w:rPr>
              <w:t>Participa en actividades comunicativas con entornos virtuales compartidos, mediante el uso de diversas herramientas y medios digitales; por ejemplo, en la participación en videoconferencias.</w:t>
            </w:r>
          </w:p>
        </w:tc>
      </w:tr>
      <w:tr w:rsidR="005B1AC6" w:rsidTr="000216C3">
        <w:trPr>
          <w:trHeight w:val="656"/>
        </w:trPr>
        <w:tc>
          <w:tcPr>
            <w:tcW w:w="0" w:type="auto"/>
            <w:vMerge w:val="restart"/>
            <w:tcBorders>
              <w:left w:val="single" w:sz="4" w:space="0" w:color="auto"/>
            </w:tcBorders>
          </w:tcPr>
          <w:p w:rsidR="005B1AC6" w:rsidRPr="00EB62BB" w:rsidRDefault="005B1AC6" w:rsidP="005B1AC6">
            <w:pPr>
              <w:pStyle w:val="Sinespaciado"/>
              <w:rPr>
                <w:rFonts w:cs="Arial"/>
                <w:sz w:val="20"/>
                <w:szCs w:val="20"/>
              </w:rPr>
            </w:pPr>
            <w:r w:rsidRPr="00022B4A">
              <w:rPr>
                <w:rFonts w:cs="Arial"/>
                <w:sz w:val="20"/>
                <w:szCs w:val="20"/>
              </w:rPr>
              <w:t>Crea objetos virtuales en diversos formatos.</w:t>
            </w:r>
          </w:p>
        </w:tc>
        <w:tc>
          <w:tcPr>
            <w:tcW w:w="0" w:type="auto"/>
          </w:tcPr>
          <w:p w:rsidR="005B1AC6" w:rsidRPr="006669D3" w:rsidRDefault="005B1AC6" w:rsidP="000216C3">
            <w:pPr>
              <w:pStyle w:val="Sinespaciado"/>
              <w:spacing w:line="168" w:lineRule="auto"/>
              <w:jc w:val="both"/>
              <w:rPr>
                <w:rFonts w:ascii="Calibri" w:eastAsia="Calibri" w:hAnsi="Calibri" w:cs="Calibri"/>
                <w:color w:val="000000"/>
              </w:rPr>
            </w:pPr>
            <w:r>
              <w:rPr>
                <w:rFonts w:ascii="Calibri" w:eastAsia="Calibri" w:hAnsi="Calibri" w:cs="Calibri"/>
                <w:color w:val="000000"/>
              </w:rPr>
              <w:t xml:space="preserve">Elabora documentos y  presentaciones </w:t>
            </w:r>
            <w:r w:rsidRPr="009E14C9">
              <w:rPr>
                <w:rFonts w:ascii="Calibri" w:eastAsia="Calibri" w:hAnsi="Calibri" w:cs="Calibri"/>
                <w:color w:val="000000"/>
              </w:rPr>
              <w:t>para explicar ideas, proyectos y tareas, con base en información de diversas fuentes, y los comparte con sus pares.</w:t>
            </w:r>
          </w:p>
        </w:tc>
        <w:tc>
          <w:tcPr>
            <w:tcW w:w="0" w:type="auto"/>
          </w:tcPr>
          <w:p w:rsidR="005B1AC6" w:rsidRPr="006669D3"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Elabora documentos, presentaciones, hojas de cálculo para explicar ideas, proyectos y tareas, con base en información de diversas fuentes</w:t>
            </w:r>
            <w:r>
              <w:rPr>
                <w:rFonts w:ascii="Calibri" w:eastAsia="Calibri" w:hAnsi="Calibri" w:cs="Calibri"/>
                <w:color w:val="000000"/>
              </w:rPr>
              <w:t>.</w:t>
            </w:r>
          </w:p>
        </w:tc>
        <w:tc>
          <w:tcPr>
            <w:tcW w:w="0" w:type="auto"/>
          </w:tcPr>
          <w:p w:rsidR="005B1AC6" w:rsidRPr="006669D3"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Elabora documentos, presentaciones, hojas de cálculo u organizadores gráficos para explicar ideas, proyectos y tareas, con base en información de diversas fuentes, y los comparte con sus pares.</w:t>
            </w:r>
          </w:p>
        </w:tc>
        <w:tc>
          <w:tcPr>
            <w:tcW w:w="0" w:type="auto"/>
          </w:tcPr>
          <w:p w:rsidR="005B1AC6" w:rsidRPr="00EB62BB" w:rsidRDefault="005B1AC6" w:rsidP="000216C3">
            <w:pPr>
              <w:pStyle w:val="Sinespaciado"/>
              <w:spacing w:line="168" w:lineRule="auto"/>
              <w:jc w:val="both"/>
              <w:rPr>
                <w:rFonts w:cs="Arial"/>
                <w:sz w:val="20"/>
                <w:szCs w:val="20"/>
              </w:rPr>
            </w:pPr>
            <w:r w:rsidRPr="009E14C9">
              <w:rPr>
                <w:rFonts w:ascii="Calibri" w:eastAsia="Calibri" w:hAnsi="Calibri" w:cs="Calibri"/>
                <w:color w:val="000000"/>
              </w:rPr>
              <w:t>Elabora documentos, hojas de cálculo y presentaciones digitales utilizando diferentes recursos digitales multimedia y aplicaciones de simulación interactiva de la realidad cuando presenta ideas y proyectos.</w:t>
            </w:r>
          </w:p>
        </w:tc>
      </w:tr>
      <w:tr w:rsidR="005B1AC6" w:rsidTr="000216C3">
        <w:trPr>
          <w:trHeight w:val="1390"/>
        </w:trPr>
        <w:tc>
          <w:tcPr>
            <w:tcW w:w="0" w:type="auto"/>
            <w:vMerge/>
            <w:tcBorders>
              <w:left w:val="single" w:sz="4" w:space="0" w:color="auto"/>
            </w:tcBorders>
          </w:tcPr>
          <w:p w:rsidR="005B1AC6" w:rsidRPr="00022B4A" w:rsidRDefault="005B1AC6" w:rsidP="005B1AC6">
            <w:pPr>
              <w:pStyle w:val="Sinespaciado"/>
              <w:rPr>
                <w:rFonts w:cs="Arial"/>
                <w:sz w:val="20"/>
                <w:szCs w:val="20"/>
              </w:rPr>
            </w:pPr>
          </w:p>
        </w:tc>
        <w:tc>
          <w:tcPr>
            <w:tcW w:w="0" w:type="auto"/>
          </w:tcPr>
          <w:p w:rsidR="005B1AC6" w:rsidRPr="009E14C9"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Realiza programaciones simples para resolver determinados problemas o retos.</w:t>
            </w:r>
          </w:p>
        </w:tc>
        <w:tc>
          <w:tcPr>
            <w:tcW w:w="0" w:type="auto"/>
          </w:tcPr>
          <w:p w:rsidR="005B1AC6" w:rsidRPr="009E14C9"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Realiza programaciones simples</w:t>
            </w:r>
            <w:r>
              <w:rPr>
                <w:rFonts w:ascii="Calibri" w:eastAsia="Calibri" w:hAnsi="Calibri" w:cs="Calibri"/>
                <w:color w:val="000000"/>
              </w:rPr>
              <w:t xml:space="preserve"> que simulan procesos</w:t>
            </w:r>
            <w:r w:rsidRPr="009E14C9">
              <w:rPr>
                <w:rFonts w:ascii="Calibri" w:eastAsia="Calibri" w:hAnsi="Calibri" w:cs="Calibri"/>
                <w:color w:val="000000"/>
              </w:rPr>
              <w:t xml:space="preserve"> para resolver determinados problemas o retos.</w:t>
            </w:r>
          </w:p>
        </w:tc>
        <w:tc>
          <w:tcPr>
            <w:tcW w:w="0" w:type="auto"/>
          </w:tcPr>
          <w:p w:rsidR="005B1AC6" w:rsidRPr="009E14C9"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Realiza programaciones simples que simulan procesos o comportamientos de objetos construidos de su propio entorno, para resolver determinados problemas o retos.</w:t>
            </w:r>
          </w:p>
        </w:tc>
        <w:tc>
          <w:tcPr>
            <w:tcW w:w="0" w:type="auto"/>
          </w:tcPr>
          <w:p w:rsidR="005B1AC6" w:rsidRPr="007E3EAA" w:rsidRDefault="005B1AC6" w:rsidP="000216C3">
            <w:pPr>
              <w:pStyle w:val="Sinespaciado"/>
              <w:spacing w:line="168" w:lineRule="auto"/>
              <w:jc w:val="both"/>
              <w:rPr>
                <w:rFonts w:ascii="Calibri" w:eastAsia="Calibri" w:hAnsi="Calibri" w:cs="Calibri"/>
                <w:color w:val="000000"/>
              </w:rPr>
            </w:pPr>
            <w:r w:rsidRPr="009E14C9">
              <w:rPr>
                <w:rFonts w:ascii="Calibri" w:eastAsia="Calibri" w:hAnsi="Calibri" w:cs="Calibri"/>
                <w:color w:val="000000"/>
              </w:rPr>
              <w:t>Programa secuencias lógicas cuando simula procesos o comportamientos de acuerdo a la construcción de un diseño elaborado para presentar soluciones; por ejemplo, para mostrar una historieta interactiva.</w:t>
            </w:r>
          </w:p>
        </w:tc>
      </w:tr>
      <w:tr w:rsidR="005B1AC6" w:rsidTr="000216C3">
        <w:trPr>
          <w:trHeight w:val="1033"/>
        </w:trPr>
        <w:tc>
          <w:tcPr>
            <w:tcW w:w="0" w:type="auto"/>
            <w:vMerge/>
            <w:tcBorders>
              <w:left w:val="single" w:sz="4" w:space="0" w:color="auto"/>
              <w:bottom w:val="single" w:sz="4" w:space="0" w:color="auto"/>
            </w:tcBorders>
          </w:tcPr>
          <w:p w:rsidR="005B1AC6" w:rsidRPr="00022B4A" w:rsidRDefault="005B1AC6" w:rsidP="005B1AC6">
            <w:pPr>
              <w:pStyle w:val="Sinespaciado"/>
              <w:rPr>
                <w:rFonts w:cs="Arial"/>
                <w:sz w:val="20"/>
                <w:szCs w:val="20"/>
              </w:rPr>
            </w:pPr>
          </w:p>
        </w:tc>
        <w:tc>
          <w:tcPr>
            <w:tcW w:w="0" w:type="auto"/>
          </w:tcPr>
          <w:p w:rsidR="005B1AC6" w:rsidRPr="00EB62BB" w:rsidRDefault="005B1AC6" w:rsidP="000216C3">
            <w:pPr>
              <w:pStyle w:val="Sinespaciado"/>
              <w:spacing w:line="168" w:lineRule="auto"/>
              <w:jc w:val="both"/>
              <w:rPr>
                <w:rFonts w:cs="Arial"/>
                <w:sz w:val="20"/>
                <w:szCs w:val="20"/>
              </w:rPr>
            </w:pPr>
          </w:p>
        </w:tc>
        <w:tc>
          <w:tcPr>
            <w:tcW w:w="0" w:type="auto"/>
          </w:tcPr>
          <w:p w:rsidR="005B1AC6" w:rsidRPr="00EB62BB" w:rsidRDefault="005B1AC6" w:rsidP="000216C3">
            <w:pPr>
              <w:pStyle w:val="Sinespaciado"/>
              <w:spacing w:line="168" w:lineRule="auto"/>
              <w:jc w:val="both"/>
              <w:rPr>
                <w:rFonts w:cs="Arial"/>
                <w:sz w:val="20"/>
                <w:szCs w:val="20"/>
              </w:rPr>
            </w:pPr>
          </w:p>
        </w:tc>
        <w:tc>
          <w:tcPr>
            <w:tcW w:w="0" w:type="auto"/>
          </w:tcPr>
          <w:p w:rsidR="005B1AC6" w:rsidRPr="009E14C9" w:rsidRDefault="005B1AC6" w:rsidP="000216C3">
            <w:pPr>
              <w:pStyle w:val="Sinespaciado"/>
              <w:spacing w:line="168" w:lineRule="auto"/>
              <w:jc w:val="both"/>
              <w:rPr>
                <w:rFonts w:ascii="Calibri" w:eastAsia="Calibri" w:hAnsi="Calibri" w:cs="Calibri"/>
                <w:color w:val="000000"/>
              </w:rPr>
            </w:pPr>
          </w:p>
        </w:tc>
        <w:tc>
          <w:tcPr>
            <w:tcW w:w="0" w:type="auto"/>
          </w:tcPr>
          <w:p w:rsidR="005B1AC6" w:rsidRPr="009E14C9" w:rsidRDefault="005B1AC6" w:rsidP="000216C3">
            <w:pPr>
              <w:pStyle w:val="Sinespaciado"/>
              <w:spacing w:line="168" w:lineRule="auto"/>
              <w:jc w:val="both"/>
              <w:rPr>
                <w:rFonts w:ascii="Calibri" w:eastAsia="Calibri" w:hAnsi="Calibri" w:cs="Calibri"/>
                <w:color w:val="000000"/>
              </w:rPr>
            </w:pPr>
            <w:r w:rsidRPr="001E30D8">
              <w:rPr>
                <w:rFonts w:ascii="Calibri" w:eastAsia="Calibri" w:hAnsi="Calibri" w:cs="Calibri"/>
                <w:color w:val="000000" w:themeColor="text1"/>
              </w:rPr>
              <w:t>Utiliza herramientas de software y plataformas digitales cuando aprende diversas áreas del conocimiento de manera autorregulada y consciente. Por ejemplo: El estudiante accede a un portal educativo y utiliza los recursos digitales.</w:t>
            </w:r>
          </w:p>
        </w:tc>
      </w:tr>
    </w:tbl>
    <w:p w:rsidR="005A145F" w:rsidRPr="005A145F" w:rsidRDefault="005A145F" w:rsidP="005A145F">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5A145F" w:rsidTr="005B1AC6">
        <w:trPr>
          <w:tblHeader/>
        </w:trPr>
        <w:tc>
          <w:tcPr>
            <w:tcW w:w="261" w:type="pct"/>
            <w:vMerge w:val="restar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5A145F" w:rsidRPr="00525A88" w:rsidRDefault="005A145F"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5A145F" w:rsidTr="005B1AC6">
        <w:trPr>
          <w:tblHeader/>
        </w:trPr>
        <w:tc>
          <w:tcPr>
            <w:tcW w:w="261" w:type="pct"/>
            <w:vMerge/>
            <w:shd w:val="clear" w:color="auto" w:fill="002060"/>
            <w:vAlign w:val="center"/>
          </w:tcPr>
          <w:p w:rsidR="005A145F" w:rsidRPr="00525A88" w:rsidRDefault="005A145F" w:rsidP="005B1AC6">
            <w:pPr>
              <w:pStyle w:val="Sinespaciado"/>
              <w:jc w:val="center"/>
              <w:rPr>
                <w:rFonts w:cs="Arial"/>
                <w:b/>
                <w:sz w:val="20"/>
                <w:szCs w:val="20"/>
              </w:rPr>
            </w:pPr>
          </w:p>
        </w:tc>
        <w:tc>
          <w:tcPr>
            <w:tcW w:w="869" w:type="pct"/>
            <w:vMerge/>
            <w:shd w:val="clear" w:color="auto" w:fill="002060"/>
            <w:vAlign w:val="center"/>
          </w:tcPr>
          <w:p w:rsidR="005A145F" w:rsidRPr="00525A88" w:rsidRDefault="005A145F" w:rsidP="005B1AC6">
            <w:pPr>
              <w:pStyle w:val="Sinespaciado"/>
              <w:jc w:val="center"/>
              <w:rPr>
                <w:rFonts w:cs="Arial"/>
                <w:b/>
                <w:sz w:val="20"/>
                <w:szCs w:val="20"/>
              </w:rPr>
            </w:pPr>
          </w:p>
        </w:tc>
        <w:tc>
          <w:tcPr>
            <w:tcW w:w="311" w:type="pct"/>
            <w:vMerge/>
            <w:shd w:val="clear" w:color="auto" w:fill="002060"/>
            <w:vAlign w:val="center"/>
          </w:tcPr>
          <w:p w:rsidR="005A145F" w:rsidRPr="00525A88" w:rsidRDefault="005A145F" w:rsidP="005B1AC6">
            <w:pPr>
              <w:pStyle w:val="Sinespaciado"/>
              <w:jc w:val="center"/>
              <w:rPr>
                <w:rFonts w:cs="Arial"/>
                <w:b/>
                <w:sz w:val="20"/>
                <w:szCs w:val="20"/>
              </w:rPr>
            </w:pPr>
          </w:p>
        </w:tc>
        <w:tc>
          <w:tcPr>
            <w:tcW w:w="134" w:type="pct"/>
            <w:shd w:val="clear" w:color="auto" w:fill="002060"/>
            <w:vAlign w:val="center"/>
          </w:tcPr>
          <w:p w:rsidR="005A145F" w:rsidRPr="00525A88" w:rsidRDefault="005A145F"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5A145F" w:rsidRPr="00525A88" w:rsidRDefault="005A145F"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5A145F" w:rsidRPr="00525A88" w:rsidRDefault="005A145F"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5A145F" w:rsidRPr="00525A88" w:rsidRDefault="005A145F"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5A145F" w:rsidRPr="00525A88" w:rsidRDefault="005A145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5A145F" w:rsidTr="005B1AC6">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1</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r>
              <w:rPr>
                <w:rFonts w:cs="Arial"/>
                <w:sz w:val="20"/>
                <w:szCs w:val="20"/>
              </w:rPr>
              <w:t>c</w:t>
            </w:r>
          </w:p>
        </w:tc>
        <w:tc>
          <w:tcPr>
            <w:tcW w:w="134" w:type="pct"/>
            <w:vAlign w:val="center"/>
          </w:tcPr>
          <w:p w:rsidR="005A145F" w:rsidRPr="00EB62BB" w:rsidRDefault="005A145F" w:rsidP="005B1AC6">
            <w:pPr>
              <w:pStyle w:val="Sinespaciado"/>
              <w:jc w:val="center"/>
              <w:rPr>
                <w:rFonts w:cs="Arial"/>
                <w:sz w:val="20"/>
                <w:szCs w:val="20"/>
              </w:rPr>
            </w:pPr>
            <w:r>
              <w:rPr>
                <w:rFonts w:cs="Arial"/>
                <w:sz w:val="20"/>
                <w:szCs w:val="20"/>
              </w:rPr>
              <w:t>b</w:t>
            </w:r>
          </w:p>
        </w:tc>
        <w:tc>
          <w:tcPr>
            <w:tcW w:w="174" w:type="pct"/>
            <w:vAlign w:val="center"/>
          </w:tcPr>
          <w:p w:rsidR="005A145F" w:rsidRPr="00EB62BB" w:rsidRDefault="005A145F" w:rsidP="005B1AC6">
            <w:pPr>
              <w:pStyle w:val="Sinespaciado"/>
              <w:jc w:val="center"/>
              <w:rPr>
                <w:rFonts w:cs="Arial"/>
                <w:sz w:val="20"/>
                <w:szCs w:val="20"/>
              </w:rPr>
            </w:pPr>
            <w:r>
              <w:rPr>
                <w:rFonts w:cs="Arial"/>
                <w:sz w:val="20"/>
                <w:szCs w:val="20"/>
              </w:rPr>
              <w:t>c</w:t>
            </w: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2</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3</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4</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5</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Pr="00EB62BB" w:rsidRDefault="005A145F" w:rsidP="005B1AC6">
            <w:pPr>
              <w:pStyle w:val="Sinespaciado"/>
              <w:jc w:val="center"/>
              <w:rPr>
                <w:rFonts w:cs="Arial"/>
                <w:sz w:val="20"/>
                <w:szCs w:val="20"/>
              </w:rPr>
            </w:pPr>
            <w:r>
              <w:rPr>
                <w:rFonts w:cs="Arial"/>
                <w:sz w:val="20"/>
                <w:szCs w:val="20"/>
              </w:rPr>
              <w:t>6</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7</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8</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9</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10</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11</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12</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13</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14</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15</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16</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17</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18</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19</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20</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r w:rsidR="005A145F" w:rsidTr="005B1AC6">
        <w:tc>
          <w:tcPr>
            <w:tcW w:w="261" w:type="pct"/>
            <w:vAlign w:val="center"/>
          </w:tcPr>
          <w:p w:rsidR="005A145F" w:rsidRDefault="005A145F" w:rsidP="005B1AC6">
            <w:pPr>
              <w:pStyle w:val="Sinespaciado"/>
              <w:jc w:val="center"/>
              <w:rPr>
                <w:rFonts w:cs="Arial"/>
                <w:sz w:val="20"/>
                <w:szCs w:val="20"/>
              </w:rPr>
            </w:pPr>
            <w:r>
              <w:rPr>
                <w:rFonts w:cs="Arial"/>
                <w:sz w:val="20"/>
                <w:szCs w:val="20"/>
              </w:rPr>
              <w:t>TOTAL</w:t>
            </w:r>
          </w:p>
        </w:tc>
        <w:tc>
          <w:tcPr>
            <w:tcW w:w="869" w:type="pct"/>
            <w:vAlign w:val="center"/>
          </w:tcPr>
          <w:p w:rsidR="005A145F" w:rsidRPr="00EB62BB" w:rsidRDefault="005A145F" w:rsidP="005B1AC6">
            <w:pPr>
              <w:pStyle w:val="Sinespaciado"/>
              <w:jc w:val="center"/>
              <w:rPr>
                <w:rFonts w:cs="Arial"/>
                <w:sz w:val="20"/>
                <w:szCs w:val="20"/>
              </w:rPr>
            </w:pPr>
          </w:p>
        </w:tc>
        <w:tc>
          <w:tcPr>
            <w:tcW w:w="311" w:type="pct"/>
            <w:vAlign w:val="center"/>
          </w:tcPr>
          <w:p w:rsidR="005A145F" w:rsidRPr="00EB62BB" w:rsidRDefault="005A145F" w:rsidP="005B1AC6">
            <w:pPr>
              <w:pStyle w:val="Sinespaciado"/>
              <w:jc w:val="center"/>
              <w:rPr>
                <w:rFonts w:cs="Arial"/>
                <w:sz w:val="20"/>
                <w:szCs w:val="20"/>
              </w:rPr>
            </w:pPr>
          </w:p>
        </w:tc>
        <w:tc>
          <w:tcPr>
            <w:tcW w:w="134" w:type="pct"/>
            <w:vAlign w:val="center"/>
          </w:tcPr>
          <w:p w:rsidR="005A145F" w:rsidRPr="00EB62BB" w:rsidRDefault="005A145F" w:rsidP="005B1AC6">
            <w:pPr>
              <w:pStyle w:val="Sinespaciado"/>
              <w:jc w:val="center"/>
              <w:rPr>
                <w:rFonts w:cs="Arial"/>
                <w:sz w:val="20"/>
                <w:szCs w:val="20"/>
              </w:rPr>
            </w:pPr>
          </w:p>
        </w:tc>
        <w:tc>
          <w:tcPr>
            <w:tcW w:w="174" w:type="pct"/>
            <w:vAlign w:val="center"/>
          </w:tcPr>
          <w:p w:rsidR="005A145F" w:rsidRPr="00EB62BB" w:rsidRDefault="005A145F" w:rsidP="005B1AC6">
            <w:pPr>
              <w:pStyle w:val="Sinespaciado"/>
              <w:jc w:val="center"/>
              <w:rPr>
                <w:rFonts w:cs="Arial"/>
                <w:sz w:val="20"/>
                <w:szCs w:val="20"/>
              </w:rPr>
            </w:pPr>
          </w:p>
        </w:tc>
        <w:tc>
          <w:tcPr>
            <w:tcW w:w="141" w:type="pct"/>
            <w:vAlign w:val="center"/>
          </w:tcPr>
          <w:p w:rsidR="005A145F" w:rsidRPr="00EB62BB" w:rsidRDefault="005A145F" w:rsidP="005B1AC6">
            <w:pPr>
              <w:pStyle w:val="Sinespaciado"/>
              <w:jc w:val="center"/>
              <w:rPr>
                <w:rFonts w:cs="Arial"/>
                <w:sz w:val="20"/>
                <w:szCs w:val="20"/>
              </w:rPr>
            </w:pPr>
          </w:p>
        </w:tc>
        <w:tc>
          <w:tcPr>
            <w:tcW w:w="208" w:type="pct"/>
            <w:vAlign w:val="center"/>
          </w:tcPr>
          <w:p w:rsidR="005A145F" w:rsidRPr="00EB62BB" w:rsidRDefault="005A145F" w:rsidP="005B1AC6">
            <w:pPr>
              <w:pStyle w:val="Sinespaciado"/>
              <w:jc w:val="center"/>
              <w:rPr>
                <w:rFonts w:cs="Arial"/>
                <w:sz w:val="20"/>
                <w:szCs w:val="20"/>
              </w:rPr>
            </w:pPr>
          </w:p>
        </w:tc>
        <w:tc>
          <w:tcPr>
            <w:tcW w:w="947" w:type="pct"/>
            <w:vAlign w:val="center"/>
          </w:tcPr>
          <w:p w:rsidR="005A145F" w:rsidRPr="00EB62BB" w:rsidRDefault="005A145F" w:rsidP="005B1AC6">
            <w:pPr>
              <w:pStyle w:val="Sinespaciado"/>
              <w:jc w:val="center"/>
              <w:rPr>
                <w:rFonts w:cs="Arial"/>
                <w:sz w:val="20"/>
                <w:szCs w:val="20"/>
              </w:rPr>
            </w:pPr>
          </w:p>
        </w:tc>
        <w:tc>
          <w:tcPr>
            <w:tcW w:w="967" w:type="pct"/>
            <w:vAlign w:val="center"/>
          </w:tcPr>
          <w:p w:rsidR="005A145F" w:rsidRPr="00EB62BB" w:rsidRDefault="005A145F" w:rsidP="005B1AC6">
            <w:pPr>
              <w:pStyle w:val="Sinespaciado"/>
              <w:jc w:val="center"/>
              <w:rPr>
                <w:rFonts w:cs="Arial"/>
                <w:sz w:val="20"/>
                <w:szCs w:val="20"/>
              </w:rPr>
            </w:pPr>
          </w:p>
        </w:tc>
        <w:tc>
          <w:tcPr>
            <w:tcW w:w="987" w:type="pct"/>
            <w:vAlign w:val="center"/>
          </w:tcPr>
          <w:p w:rsidR="005A145F" w:rsidRPr="00EB62BB" w:rsidRDefault="005A145F" w:rsidP="005B1AC6">
            <w:pPr>
              <w:pStyle w:val="Sinespaciado"/>
              <w:jc w:val="center"/>
              <w:rPr>
                <w:rFonts w:cs="Arial"/>
                <w:sz w:val="20"/>
                <w:szCs w:val="20"/>
              </w:rPr>
            </w:pPr>
          </w:p>
        </w:tc>
      </w:tr>
    </w:tbl>
    <w:p w:rsidR="005A145F" w:rsidRDefault="005A145F" w:rsidP="005A145F">
      <w:r>
        <w:br w:type="page"/>
      </w:r>
    </w:p>
    <w:p w:rsidR="00C02AF6" w:rsidRDefault="00C02AF6" w:rsidP="00C02AF6">
      <w:pPr>
        <w:rPr>
          <w:color w:val="000000" w:themeColor="text1"/>
        </w:rPr>
      </w:pPr>
    </w:p>
    <w:p w:rsidR="005A145F" w:rsidRPr="00BE72E1" w:rsidRDefault="005A145F" w:rsidP="00C02AF6">
      <w:pPr>
        <w:rPr>
          <w:color w:val="000000" w:themeColor="text1"/>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8"/>
        <w:gridCol w:w="7338"/>
      </w:tblGrid>
      <w:tr w:rsidR="00C02AF6" w:rsidRPr="00BE72E1" w:rsidTr="009002FD">
        <w:tc>
          <w:tcPr>
            <w:tcW w:w="5000" w:type="pct"/>
            <w:gridSpan w:val="2"/>
          </w:tcPr>
          <w:p w:rsidR="00C02AF6" w:rsidRPr="00BE72E1" w:rsidRDefault="00C02AF6" w:rsidP="00C02AF6">
            <w:pPr>
              <w:jc w:val="center"/>
              <w:rPr>
                <w:rFonts w:asciiTheme="majorHAnsi" w:eastAsiaTheme="majorEastAsia" w:hAnsiTheme="majorHAnsi" w:cstheme="majorBidi"/>
                <w:b/>
                <w:color w:val="000000" w:themeColor="text1"/>
                <w:sz w:val="72"/>
                <w:szCs w:val="72"/>
                <w:lang w:eastAsia="es-PE"/>
              </w:rPr>
            </w:pPr>
            <w:r w:rsidRPr="00BE72E1">
              <w:rPr>
                <w:rFonts w:asciiTheme="majorHAnsi" w:eastAsiaTheme="majorEastAsia" w:hAnsiTheme="majorHAnsi" w:cstheme="majorBidi"/>
                <w:b/>
                <w:color w:val="000000" w:themeColor="text1"/>
                <w:sz w:val="72"/>
                <w:szCs w:val="72"/>
                <w:lang w:eastAsia="es-PE"/>
              </w:rPr>
              <w:t>ÁREA</w:t>
            </w:r>
            <w:r>
              <w:rPr>
                <w:rFonts w:asciiTheme="majorHAnsi" w:eastAsiaTheme="majorEastAsia" w:hAnsiTheme="majorHAnsi" w:cstheme="majorBidi"/>
                <w:b/>
                <w:color w:val="000000" w:themeColor="text1"/>
                <w:sz w:val="72"/>
                <w:szCs w:val="72"/>
                <w:lang w:eastAsia="es-PE"/>
              </w:rPr>
              <w:t xml:space="preserve"> DE </w:t>
            </w:r>
            <w:r w:rsidRPr="00BE72E1">
              <w:rPr>
                <w:rFonts w:asciiTheme="majorHAnsi" w:eastAsiaTheme="majorEastAsia" w:hAnsiTheme="majorHAnsi" w:cstheme="majorBidi"/>
                <w:b/>
                <w:color w:val="000000" w:themeColor="text1"/>
                <w:sz w:val="72"/>
                <w:szCs w:val="72"/>
                <w:lang w:eastAsia="es-PE"/>
              </w:rPr>
              <w:t>PERSONAL SOCIAL</w:t>
            </w:r>
          </w:p>
          <w:p w:rsidR="00C02AF6" w:rsidRPr="00BE72E1" w:rsidRDefault="00C02AF6" w:rsidP="001F3B78">
            <w:pPr>
              <w:jc w:val="center"/>
              <w:rPr>
                <w:noProof/>
                <w:color w:val="000000" w:themeColor="text1"/>
                <w:lang w:eastAsia="es-PE"/>
              </w:rPr>
            </w:pPr>
          </w:p>
        </w:tc>
      </w:tr>
      <w:tr w:rsidR="00C02AF6" w:rsidRPr="00BE72E1" w:rsidTr="009002FD">
        <w:tc>
          <w:tcPr>
            <w:tcW w:w="2576" w:type="pct"/>
          </w:tcPr>
          <w:p w:rsidR="00C02AF6" w:rsidRPr="00BE72E1" w:rsidRDefault="00C02AF6" w:rsidP="001F3B78">
            <w:pPr>
              <w:jc w:val="both"/>
              <w:rPr>
                <w:color w:val="000000" w:themeColor="text1"/>
                <w:sz w:val="32"/>
                <w:szCs w:val="32"/>
              </w:rPr>
            </w:pPr>
          </w:p>
          <w:p w:rsidR="00C02AF6" w:rsidRPr="00BE72E1" w:rsidRDefault="00C02AF6" w:rsidP="001F3B78">
            <w:pPr>
              <w:jc w:val="both"/>
              <w:rPr>
                <w:color w:val="000000" w:themeColor="text1"/>
                <w:sz w:val="32"/>
                <w:szCs w:val="32"/>
              </w:rPr>
            </w:pPr>
            <w:r w:rsidRPr="00BE72E1">
              <w:rPr>
                <w:color w:val="000000" w:themeColor="text1"/>
                <w:sz w:val="32"/>
                <w:szCs w:val="32"/>
              </w:rPr>
              <w:t>3. Construye su identidad.</w:t>
            </w:r>
          </w:p>
          <w:p w:rsidR="00C02AF6" w:rsidRPr="00BE72E1" w:rsidRDefault="00C02AF6" w:rsidP="001F3B78">
            <w:pPr>
              <w:jc w:val="both"/>
              <w:rPr>
                <w:color w:val="000000" w:themeColor="text1"/>
                <w:sz w:val="32"/>
                <w:szCs w:val="32"/>
              </w:rPr>
            </w:pPr>
            <w:r w:rsidRPr="00BE72E1">
              <w:rPr>
                <w:color w:val="000000" w:themeColor="text1"/>
                <w:sz w:val="32"/>
                <w:szCs w:val="32"/>
              </w:rPr>
              <w:t>4. Convive y participa democráticamente en la búsqueda del bien común.</w:t>
            </w:r>
          </w:p>
          <w:p w:rsidR="00C02AF6" w:rsidRPr="00BE72E1" w:rsidRDefault="00C02AF6" w:rsidP="001F3B78">
            <w:pPr>
              <w:jc w:val="both"/>
              <w:rPr>
                <w:color w:val="000000" w:themeColor="text1"/>
                <w:sz w:val="32"/>
                <w:szCs w:val="32"/>
              </w:rPr>
            </w:pPr>
            <w:r w:rsidRPr="00BE72E1">
              <w:rPr>
                <w:color w:val="000000" w:themeColor="text1"/>
                <w:sz w:val="32"/>
                <w:szCs w:val="32"/>
              </w:rPr>
              <w:t>5. Construye interpretaciones históricas.</w:t>
            </w:r>
          </w:p>
          <w:p w:rsidR="00C02AF6" w:rsidRPr="00BE72E1" w:rsidRDefault="00C02AF6" w:rsidP="001F3B78">
            <w:pPr>
              <w:jc w:val="both"/>
              <w:rPr>
                <w:color w:val="000000" w:themeColor="text1"/>
                <w:sz w:val="32"/>
                <w:szCs w:val="32"/>
              </w:rPr>
            </w:pPr>
            <w:r w:rsidRPr="00BE72E1">
              <w:rPr>
                <w:color w:val="000000" w:themeColor="text1"/>
                <w:sz w:val="32"/>
                <w:szCs w:val="32"/>
              </w:rPr>
              <w:t>6. Gestiona responsablemente el espacio y el ambiente.</w:t>
            </w:r>
          </w:p>
          <w:p w:rsidR="00C02AF6" w:rsidRDefault="00C02AF6" w:rsidP="001F3B78">
            <w:pPr>
              <w:jc w:val="both"/>
              <w:rPr>
                <w:color w:val="000000" w:themeColor="text1"/>
                <w:sz w:val="32"/>
                <w:szCs w:val="32"/>
              </w:rPr>
            </w:pPr>
            <w:r w:rsidRPr="00BE72E1">
              <w:rPr>
                <w:color w:val="000000" w:themeColor="text1"/>
                <w:sz w:val="32"/>
                <w:szCs w:val="32"/>
              </w:rPr>
              <w:t>7. Gestiona responsablemente los recursos económicos.</w:t>
            </w:r>
          </w:p>
          <w:p w:rsidR="00C02AF6" w:rsidRPr="00BE72E1" w:rsidRDefault="00C02AF6" w:rsidP="001F3B78">
            <w:pPr>
              <w:jc w:val="both"/>
              <w:rPr>
                <w:color w:val="000000" w:themeColor="text1"/>
                <w:sz w:val="32"/>
                <w:szCs w:val="32"/>
              </w:rPr>
            </w:pPr>
          </w:p>
          <w:p w:rsidR="00C02AF6" w:rsidRPr="00BE72E1" w:rsidRDefault="00C02AF6" w:rsidP="001F3B78">
            <w:pPr>
              <w:jc w:val="center"/>
              <w:rPr>
                <w:color w:val="000000" w:themeColor="text1"/>
                <w:sz w:val="32"/>
                <w:szCs w:val="32"/>
              </w:rPr>
            </w:pPr>
            <w:r w:rsidRPr="00BE72E1">
              <w:rPr>
                <w:noProof/>
                <w:color w:val="000000" w:themeColor="text1"/>
                <w:lang w:val="en-US"/>
              </w:rPr>
              <w:drawing>
                <wp:inline distT="0" distB="0" distL="0" distR="0" wp14:anchorId="13A7FF0F" wp14:editId="2EF0A30A">
                  <wp:extent cx="2270383" cy="2251978"/>
                  <wp:effectExtent l="0" t="0" r="0" b="0"/>
                  <wp:docPr id="5" name="Imagen 5" descr="Resultado de imagen para PERSONAL SOCIAL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sultado de imagen para PERSONAL SOCIAL  NIÃOS"/>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83115" cy="2264607"/>
                          </a:xfrm>
                          <a:prstGeom prst="rect">
                            <a:avLst/>
                          </a:prstGeom>
                          <a:noFill/>
                          <a:ln>
                            <a:noFill/>
                          </a:ln>
                        </pic:spPr>
                      </pic:pic>
                    </a:graphicData>
                  </a:graphic>
                </wp:inline>
              </w:drawing>
            </w:r>
          </w:p>
          <w:p w:rsidR="00C02AF6" w:rsidRPr="00BE72E1" w:rsidRDefault="00C02AF6" w:rsidP="001F3B78">
            <w:pPr>
              <w:jc w:val="center"/>
              <w:rPr>
                <w:color w:val="000000" w:themeColor="text1"/>
              </w:rPr>
            </w:pPr>
          </w:p>
        </w:tc>
        <w:tc>
          <w:tcPr>
            <w:tcW w:w="2424" w:type="pct"/>
            <w:vAlign w:val="center"/>
          </w:tcPr>
          <w:p w:rsidR="00C02AF6" w:rsidRPr="00BE72E1" w:rsidRDefault="00C02AF6" w:rsidP="001F3B78">
            <w:pPr>
              <w:jc w:val="center"/>
              <w:rPr>
                <w:color w:val="000000" w:themeColor="text1"/>
              </w:rPr>
            </w:pPr>
            <w:r w:rsidRPr="00BE72E1">
              <w:rPr>
                <w:noProof/>
                <w:color w:val="000000" w:themeColor="text1"/>
                <w:lang w:val="en-US"/>
              </w:rPr>
              <w:drawing>
                <wp:inline distT="0" distB="0" distL="0" distR="0" wp14:anchorId="60AB8023" wp14:editId="2E5F9FD3">
                  <wp:extent cx="4183147" cy="3922005"/>
                  <wp:effectExtent l="0" t="0" r="8255" b="254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214030" cy="3950960"/>
                          </a:xfrm>
                          <a:prstGeom prst="rect">
                            <a:avLst/>
                          </a:prstGeom>
                          <a:noFill/>
                          <a:ln>
                            <a:noFill/>
                          </a:ln>
                        </pic:spPr>
                      </pic:pic>
                    </a:graphicData>
                  </a:graphic>
                </wp:inline>
              </w:drawing>
            </w:r>
          </w:p>
        </w:tc>
      </w:tr>
    </w:tbl>
    <w:p w:rsidR="00B441C1" w:rsidRDefault="00B441C1">
      <w:r>
        <w:br w:type="page"/>
      </w:r>
    </w:p>
    <w:p w:rsidR="005B1AC6" w:rsidRDefault="005B1AC6" w:rsidP="005B1AC6">
      <w:pPr>
        <w:pStyle w:val="Sinespaciado"/>
        <w:numPr>
          <w:ilvl w:val="0"/>
          <w:numId w:val="1"/>
        </w:numPr>
        <w:jc w:val="both"/>
        <w:outlineLvl w:val="0"/>
      </w:pPr>
      <w:bookmarkStart w:id="4" w:name="_Toc36067398"/>
      <w:r>
        <w:t>RUBRICA DEL ÁREA DE PERSONAL SOCIAL</w:t>
      </w:r>
      <w:bookmarkEnd w:id="4"/>
    </w:p>
    <w:p w:rsidR="005B1AC6" w:rsidRDefault="005B1AC6" w:rsidP="005B1AC6">
      <w:pPr>
        <w:pStyle w:val="Sinespaciado"/>
        <w:numPr>
          <w:ilvl w:val="1"/>
          <w:numId w:val="1"/>
        </w:numPr>
        <w:jc w:val="both"/>
        <w:outlineLvl w:val="1"/>
      </w:pPr>
      <w:bookmarkStart w:id="5" w:name="_Toc36067399"/>
      <w:r w:rsidRPr="00A6605A">
        <w:t>Competencia: “CONSTRUYE SU IDENTIDAD”</w:t>
      </w:r>
      <w:bookmarkEnd w:id="5"/>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4F6EF8">
              <w:t>Construye su identidad al tomar conciencia de los aspectos que lo hacen único, cuando se reconoce a sí mismo a partir de sus características físicas, habilidades y gustos. Se da cuenta que es capaz de realizar tareas y aceptar retos. Disfruta de ser parte de su familia, escuela y comunidad. Reconoce y expresa sus emociones y las regula a partir de la interacción con sus compañeros y docente, y de las normas establecidas de manera conjunta. Explica con razones sencillas por qué algunas acciones cotidianas causan malestar a él o a los demás, y por qué otras producen bienestar a todos. Se reconoce como mujer o varón y explica que ambos pueden realizar las mismas actividades. Muestra afecto a las personas que estima e identifica a las personas que le hacen sentir protegido y seguro y recurre a ellas cuando las necesita.</w:t>
            </w:r>
          </w:p>
        </w:tc>
      </w:tr>
    </w:tbl>
    <w:p w:rsidR="005B1AC6" w:rsidRPr="0000288C" w:rsidRDefault="005B1AC6" w:rsidP="005B1AC6">
      <w:pPr>
        <w:pStyle w:val="Sinespaciado"/>
        <w:rPr>
          <w:sz w:val="2"/>
          <w:szCs w:val="2"/>
        </w:rPr>
      </w:pPr>
    </w:p>
    <w:tbl>
      <w:tblPr>
        <w:tblStyle w:val="Tablaconcuadrcula"/>
        <w:tblW w:w="4999" w:type="pct"/>
        <w:tblLook w:val="04A0" w:firstRow="1" w:lastRow="0" w:firstColumn="1" w:lastColumn="0" w:noHBand="0" w:noVBand="1"/>
      </w:tblPr>
      <w:tblGrid>
        <w:gridCol w:w="2534"/>
        <w:gridCol w:w="2538"/>
        <w:gridCol w:w="2701"/>
        <w:gridCol w:w="3276"/>
        <w:gridCol w:w="4074"/>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838"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839"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893"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083"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346"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838"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839"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893"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83"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346"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rPr>
          <w:trHeight w:val="1228"/>
        </w:trPr>
        <w:tc>
          <w:tcPr>
            <w:tcW w:w="838" w:type="pct"/>
            <w:vMerge w:val="restart"/>
            <w:tcBorders>
              <w:left w:val="single" w:sz="4" w:space="0" w:color="auto"/>
            </w:tcBorders>
          </w:tcPr>
          <w:p w:rsidR="005B1AC6" w:rsidRPr="00EB62BB" w:rsidRDefault="005B1AC6" w:rsidP="005B1AC6">
            <w:pPr>
              <w:pStyle w:val="Sinespaciado"/>
              <w:spacing w:line="192" w:lineRule="auto"/>
              <w:rPr>
                <w:rFonts w:cs="Arial"/>
                <w:sz w:val="20"/>
                <w:szCs w:val="20"/>
              </w:rPr>
            </w:pPr>
            <w:r w:rsidRPr="002519C6">
              <w:rPr>
                <w:rFonts w:cs="Arial"/>
                <w:sz w:val="20"/>
                <w:szCs w:val="20"/>
              </w:rPr>
              <w:t>Se valora a sí mismo.</w:t>
            </w:r>
          </w:p>
        </w:tc>
        <w:tc>
          <w:tcPr>
            <w:tcW w:w="839"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 xml:space="preserve">Explica sus características personales (cualidades), las cuales le permiten definir su identidad con relación a su familia. </w:t>
            </w:r>
          </w:p>
        </w:tc>
        <w:tc>
          <w:tcPr>
            <w:tcW w:w="893"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Explica sus características personales (cualidades</w:t>
            </w:r>
            <w:r>
              <w:rPr>
                <w:rFonts w:ascii="Calibri" w:eastAsia="Calibri" w:hAnsi="Calibri" w:cs="Calibri"/>
                <w:color w:val="000000"/>
              </w:rPr>
              <w:t xml:space="preserve"> y</w:t>
            </w:r>
            <w:r w:rsidRPr="00723694">
              <w:rPr>
                <w:rFonts w:ascii="Calibri" w:eastAsia="Calibri" w:hAnsi="Calibri" w:cs="Calibri"/>
                <w:color w:val="000000"/>
              </w:rPr>
              <w:t xml:space="preserve"> gustos), las cuales le permiten definir su identidad con relación a su familia. </w:t>
            </w:r>
          </w:p>
        </w:tc>
        <w:tc>
          <w:tcPr>
            <w:tcW w:w="1083"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 xml:space="preserve">Explica sus características personales (cualidades, gustos, fortalezas y limitaciones), las cuales le permiten definir y fortalecer su identidad con relación a su familia. </w:t>
            </w:r>
          </w:p>
        </w:tc>
        <w:tc>
          <w:tcPr>
            <w:tcW w:w="1346"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Explica las características personales (cualidades, gustos, fortalezas y limitaciones) que tiene por ser parte de una familia, así como la contribución de esta a su formación personal y a su proyecto de vida.</w:t>
            </w:r>
          </w:p>
        </w:tc>
      </w:tr>
      <w:tr w:rsidR="005B1AC6" w:rsidTr="005B1AC6">
        <w:trPr>
          <w:trHeight w:val="1133"/>
        </w:trPr>
        <w:tc>
          <w:tcPr>
            <w:tcW w:w="838" w:type="pct"/>
            <w:vMerge/>
            <w:tcBorders>
              <w:left w:val="single" w:sz="4" w:space="0" w:color="auto"/>
            </w:tcBorders>
          </w:tcPr>
          <w:p w:rsidR="005B1AC6" w:rsidRPr="002519C6" w:rsidRDefault="005B1AC6" w:rsidP="005B1AC6">
            <w:pPr>
              <w:pStyle w:val="Sinespaciado"/>
              <w:spacing w:line="192" w:lineRule="auto"/>
              <w:rPr>
                <w:rFonts w:cs="Arial"/>
                <w:sz w:val="20"/>
                <w:szCs w:val="20"/>
              </w:rPr>
            </w:pPr>
          </w:p>
        </w:tc>
        <w:tc>
          <w:tcPr>
            <w:tcW w:w="839" w:type="pct"/>
          </w:tcPr>
          <w:p w:rsidR="005B1AC6" w:rsidRPr="00723694" w:rsidRDefault="005B1AC6" w:rsidP="005B1AC6">
            <w:pPr>
              <w:pStyle w:val="Sinespaciado"/>
              <w:spacing w:line="192" w:lineRule="auto"/>
              <w:jc w:val="both"/>
              <w:rPr>
                <w:rFonts w:ascii="Calibri" w:eastAsia="Calibri" w:hAnsi="Calibri" w:cs="Calibri"/>
                <w:color w:val="000000"/>
              </w:rPr>
            </w:pPr>
            <w:r w:rsidRPr="00723694">
              <w:rPr>
                <w:rFonts w:ascii="Calibri" w:eastAsia="Calibri" w:hAnsi="Calibri" w:cs="Calibri"/>
                <w:color w:val="000000"/>
              </w:rPr>
              <w:t xml:space="preserve">Describe las prácticas de su familia señalando </w:t>
            </w:r>
            <w:r>
              <w:rPr>
                <w:rFonts w:ascii="Calibri" w:eastAsia="Calibri" w:hAnsi="Calibri" w:cs="Calibri"/>
                <w:color w:val="000000"/>
              </w:rPr>
              <w:t xml:space="preserve">las </w:t>
            </w:r>
            <w:r w:rsidRPr="00723694">
              <w:rPr>
                <w:rFonts w:ascii="Calibri" w:eastAsia="Calibri" w:hAnsi="Calibri" w:cs="Calibri"/>
                <w:color w:val="000000"/>
              </w:rPr>
              <w:t>semejanzas</w:t>
            </w:r>
            <w:r>
              <w:rPr>
                <w:rFonts w:ascii="Calibri" w:eastAsia="Calibri" w:hAnsi="Calibri" w:cs="Calibri"/>
                <w:color w:val="000000"/>
              </w:rPr>
              <w:t xml:space="preserve"> que tienen.</w:t>
            </w:r>
          </w:p>
        </w:tc>
        <w:tc>
          <w:tcPr>
            <w:tcW w:w="893" w:type="pct"/>
          </w:tcPr>
          <w:p w:rsidR="005B1AC6" w:rsidRPr="00723694" w:rsidRDefault="005B1AC6" w:rsidP="005B1AC6">
            <w:pPr>
              <w:pStyle w:val="Sinespaciado"/>
              <w:spacing w:line="192" w:lineRule="auto"/>
              <w:jc w:val="both"/>
              <w:rPr>
                <w:rFonts w:ascii="Calibri" w:eastAsia="Calibri" w:hAnsi="Calibri" w:cs="Calibri"/>
                <w:color w:val="000000"/>
              </w:rPr>
            </w:pPr>
            <w:r w:rsidRPr="00723694">
              <w:rPr>
                <w:rFonts w:ascii="Calibri" w:eastAsia="Calibri" w:hAnsi="Calibri" w:cs="Calibri"/>
                <w:color w:val="000000"/>
              </w:rPr>
              <w:t>Describe las prácticas culturales de su familia</w:t>
            </w:r>
            <w:r>
              <w:rPr>
                <w:rFonts w:ascii="Calibri" w:eastAsia="Calibri" w:hAnsi="Calibri" w:cs="Calibri"/>
                <w:color w:val="000000"/>
              </w:rPr>
              <w:t xml:space="preserve"> e</w:t>
            </w:r>
            <w:r w:rsidRPr="00723694">
              <w:rPr>
                <w:rFonts w:ascii="Calibri" w:eastAsia="Calibri" w:hAnsi="Calibri" w:cs="Calibri"/>
                <w:color w:val="000000"/>
              </w:rPr>
              <w:t xml:space="preserve"> institución educativa señalando semejanzas y diferencias</w:t>
            </w:r>
          </w:p>
        </w:tc>
        <w:tc>
          <w:tcPr>
            <w:tcW w:w="1083" w:type="pct"/>
          </w:tcPr>
          <w:p w:rsidR="005B1AC6" w:rsidRPr="00723694" w:rsidRDefault="005B1AC6" w:rsidP="005B1AC6">
            <w:pPr>
              <w:pStyle w:val="Sinespaciado"/>
              <w:spacing w:line="192" w:lineRule="auto"/>
              <w:jc w:val="both"/>
              <w:rPr>
                <w:rFonts w:ascii="Calibri" w:eastAsia="Calibri" w:hAnsi="Calibri" w:cs="Calibri"/>
                <w:color w:val="000000"/>
              </w:rPr>
            </w:pPr>
            <w:r w:rsidRPr="00723694">
              <w:rPr>
                <w:rFonts w:ascii="Calibri" w:eastAsia="Calibri" w:hAnsi="Calibri" w:cs="Calibri"/>
                <w:color w:val="000000"/>
              </w:rPr>
              <w:t>Describe las prácticas culturales de su familia, institución educativa y comunidad señalando semejanzas y diferencias</w:t>
            </w:r>
          </w:p>
        </w:tc>
        <w:tc>
          <w:tcPr>
            <w:tcW w:w="1346" w:type="pct"/>
          </w:tcPr>
          <w:p w:rsidR="005B1AC6" w:rsidRPr="00EB62BB" w:rsidRDefault="005B1AC6" w:rsidP="005B1AC6">
            <w:pPr>
              <w:pStyle w:val="Sinespaciado"/>
              <w:spacing w:line="192" w:lineRule="auto"/>
              <w:jc w:val="both"/>
              <w:rPr>
                <w:rFonts w:cs="Arial"/>
                <w:sz w:val="20"/>
                <w:szCs w:val="20"/>
              </w:rPr>
            </w:pPr>
            <w:r w:rsidRPr="0065525A">
              <w:rPr>
                <w:rFonts w:ascii="Calibri" w:eastAsia="Calibri" w:hAnsi="Calibri" w:cs="Calibri"/>
                <w:color w:val="000000"/>
              </w:rPr>
              <w:t>Explica diversas prácticas culturales de su familia, institución educativa y comunidad, y reconoce que aportan a la diversidad cultural del país.</w:t>
            </w:r>
          </w:p>
        </w:tc>
      </w:tr>
      <w:tr w:rsidR="005B1AC6" w:rsidTr="005B1AC6">
        <w:tc>
          <w:tcPr>
            <w:tcW w:w="838" w:type="pct"/>
            <w:tcBorders>
              <w:left w:val="single" w:sz="4" w:space="0" w:color="auto"/>
            </w:tcBorders>
          </w:tcPr>
          <w:p w:rsidR="005B1AC6" w:rsidRPr="00EB62BB" w:rsidRDefault="005B1AC6" w:rsidP="005B1AC6">
            <w:pPr>
              <w:pStyle w:val="Sinespaciado"/>
              <w:spacing w:line="192" w:lineRule="auto"/>
              <w:rPr>
                <w:rFonts w:cs="Arial"/>
                <w:sz w:val="20"/>
                <w:szCs w:val="20"/>
              </w:rPr>
            </w:pPr>
            <w:r w:rsidRPr="002519C6">
              <w:rPr>
                <w:rFonts w:cs="Arial"/>
                <w:sz w:val="20"/>
                <w:szCs w:val="20"/>
              </w:rPr>
              <w:t>Autorregula sus emociones.</w:t>
            </w:r>
          </w:p>
        </w:tc>
        <w:tc>
          <w:tcPr>
            <w:tcW w:w="839"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Describe sus emociones</w:t>
            </w:r>
            <w:r>
              <w:rPr>
                <w:rFonts w:ascii="Calibri" w:eastAsia="Calibri" w:hAnsi="Calibri" w:cs="Calibri"/>
                <w:color w:val="000000"/>
              </w:rPr>
              <w:t xml:space="preserve"> a</w:t>
            </w:r>
            <w:r w:rsidRPr="00687DB4">
              <w:rPr>
                <w:rFonts w:ascii="Calibri" w:eastAsia="Calibri" w:hAnsi="Calibri" w:cs="Calibri"/>
                <w:color w:val="000000"/>
              </w:rPr>
              <w:t>plica</w:t>
            </w:r>
            <w:r>
              <w:rPr>
                <w:rFonts w:ascii="Calibri" w:eastAsia="Calibri" w:hAnsi="Calibri" w:cs="Calibri"/>
                <w:color w:val="000000"/>
              </w:rPr>
              <w:t>ndo</w:t>
            </w:r>
            <w:r w:rsidRPr="00687DB4">
              <w:rPr>
                <w:rFonts w:ascii="Calibri" w:eastAsia="Calibri" w:hAnsi="Calibri" w:cs="Calibri"/>
                <w:color w:val="000000"/>
              </w:rPr>
              <w:t xml:space="preserve"> estrategias d</w:t>
            </w:r>
            <w:r>
              <w:rPr>
                <w:rFonts w:ascii="Calibri" w:eastAsia="Calibri" w:hAnsi="Calibri" w:cs="Calibri"/>
                <w:color w:val="000000"/>
              </w:rPr>
              <w:t xml:space="preserve">e autorregulación (respiración y </w:t>
            </w:r>
            <w:r w:rsidRPr="00687DB4">
              <w:rPr>
                <w:rFonts w:ascii="Calibri" w:eastAsia="Calibri" w:hAnsi="Calibri" w:cs="Calibri"/>
                <w:color w:val="000000"/>
              </w:rPr>
              <w:t>distanciamiento).</w:t>
            </w:r>
          </w:p>
        </w:tc>
        <w:tc>
          <w:tcPr>
            <w:tcW w:w="893"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Describe sus emociones y explica sus causas</w:t>
            </w:r>
            <w:r>
              <w:rPr>
                <w:rFonts w:ascii="Calibri" w:eastAsia="Calibri" w:hAnsi="Calibri" w:cs="Calibri"/>
                <w:color w:val="000000"/>
              </w:rPr>
              <w:t xml:space="preserve"> a</w:t>
            </w:r>
            <w:r w:rsidRPr="00687DB4">
              <w:rPr>
                <w:rFonts w:ascii="Calibri" w:eastAsia="Calibri" w:hAnsi="Calibri" w:cs="Calibri"/>
                <w:color w:val="000000"/>
              </w:rPr>
              <w:t>plica</w:t>
            </w:r>
            <w:r>
              <w:rPr>
                <w:rFonts w:ascii="Calibri" w:eastAsia="Calibri" w:hAnsi="Calibri" w:cs="Calibri"/>
                <w:color w:val="000000"/>
              </w:rPr>
              <w:t>ndo</w:t>
            </w:r>
            <w:r w:rsidRPr="00687DB4">
              <w:rPr>
                <w:rFonts w:ascii="Calibri" w:eastAsia="Calibri" w:hAnsi="Calibri" w:cs="Calibri"/>
                <w:color w:val="000000"/>
              </w:rPr>
              <w:t xml:space="preserve"> estrategias de autorregulación (respiración, distanciamiento</w:t>
            </w:r>
            <w:r>
              <w:rPr>
                <w:rFonts w:ascii="Calibri" w:eastAsia="Calibri" w:hAnsi="Calibri" w:cs="Calibri"/>
                <w:color w:val="000000"/>
              </w:rPr>
              <w:t xml:space="preserve"> y</w:t>
            </w:r>
            <w:r w:rsidRPr="00687DB4">
              <w:rPr>
                <w:rFonts w:ascii="Calibri" w:eastAsia="Calibri" w:hAnsi="Calibri" w:cs="Calibri"/>
                <w:color w:val="000000"/>
              </w:rPr>
              <w:t xml:space="preserve"> relajación</w:t>
            </w:r>
            <w:r>
              <w:rPr>
                <w:rFonts w:ascii="Calibri" w:eastAsia="Calibri" w:hAnsi="Calibri" w:cs="Calibri"/>
                <w:color w:val="000000"/>
              </w:rPr>
              <w:t>)</w:t>
            </w:r>
            <w:r w:rsidRPr="00687DB4">
              <w:rPr>
                <w:rFonts w:ascii="Calibri" w:eastAsia="Calibri" w:hAnsi="Calibri" w:cs="Calibri"/>
                <w:color w:val="000000"/>
              </w:rPr>
              <w:t>.</w:t>
            </w:r>
          </w:p>
        </w:tc>
        <w:tc>
          <w:tcPr>
            <w:tcW w:w="1083"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Describe sus emociones y explica sus causas y posibles consecuencias. Aplica estrategias de autorregulación (respiración, distanciamiento, relajación y visualización).</w:t>
            </w:r>
          </w:p>
        </w:tc>
        <w:tc>
          <w:tcPr>
            <w:tcW w:w="1346"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Explica las causas y consecuencias de sus emociones y sentimientos, en sí mismo y en los demás, en situaciones reales e hipotéticas. Utiliza estrategias de autorregulación (respiración, distanciamiento,</w:t>
            </w:r>
            <w:r>
              <w:rPr>
                <w:rFonts w:ascii="Calibri" w:eastAsia="Calibri" w:hAnsi="Calibri" w:cs="Calibri"/>
                <w:color w:val="000000"/>
              </w:rPr>
              <w:t xml:space="preserve"> </w:t>
            </w:r>
            <w:r w:rsidRPr="00723694">
              <w:rPr>
                <w:rFonts w:ascii="Calibri" w:eastAsia="Calibri" w:hAnsi="Calibri" w:cs="Calibri"/>
                <w:color w:val="000000"/>
              </w:rPr>
              <w:t>relajación y visualización) de acuerdo a la situación que se presenta.</w:t>
            </w:r>
          </w:p>
        </w:tc>
      </w:tr>
      <w:tr w:rsidR="005B1AC6" w:rsidTr="005B1AC6">
        <w:trPr>
          <w:trHeight w:val="1254"/>
        </w:trPr>
        <w:tc>
          <w:tcPr>
            <w:tcW w:w="838" w:type="pct"/>
            <w:vMerge w:val="restart"/>
            <w:tcBorders>
              <w:left w:val="single" w:sz="4" w:space="0" w:color="auto"/>
            </w:tcBorders>
          </w:tcPr>
          <w:p w:rsidR="005B1AC6" w:rsidRPr="00EB62BB" w:rsidRDefault="005B1AC6" w:rsidP="005B1AC6">
            <w:pPr>
              <w:pStyle w:val="Sinespaciado"/>
              <w:spacing w:line="192" w:lineRule="auto"/>
              <w:rPr>
                <w:rFonts w:cs="Arial"/>
                <w:sz w:val="20"/>
                <w:szCs w:val="20"/>
              </w:rPr>
            </w:pPr>
            <w:r w:rsidRPr="002519C6">
              <w:rPr>
                <w:rFonts w:cs="Arial"/>
                <w:sz w:val="20"/>
                <w:szCs w:val="20"/>
              </w:rPr>
              <w:t>Reflexiona y argumenta éticamente.</w:t>
            </w:r>
          </w:p>
        </w:tc>
        <w:tc>
          <w:tcPr>
            <w:tcW w:w="839"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Explica las razones de por qué una acción es correcta o incorrecta.</w:t>
            </w:r>
          </w:p>
        </w:tc>
        <w:tc>
          <w:tcPr>
            <w:tcW w:w="893"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Explica las razones de por qué una acción es correcta o incorrecta, a partir de sus experiencias</w:t>
            </w:r>
            <w:r>
              <w:rPr>
                <w:rFonts w:ascii="Calibri" w:eastAsia="Calibri" w:hAnsi="Calibri" w:cs="Calibri"/>
                <w:color w:val="000000"/>
              </w:rPr>
              <w:t xml:space="preserve"> y que se ajusten a las normas de convivencia</w:t>
            </w:r>
            <w:r w:rsidRPr="00687DB4">
              <w:rPr>
                <w:rFonts w:ascii="Calibri" w:eastAsia="Calibri" w:hAnsi="Calibri" w:cs="Calibri"/>
                <w:color w:val="000000"/>
              </w:rPr>
              <w:t>.</w:t>
            </w:r>
          </w:p>
        </w:tc>
        <w:tc>
          <w:tcPr>
            <w:tcW w:w="1083"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Explica las razones de por qué una acción es correcta o incorrecta, a partir de sus experiencias, y propone acciones que se ajusten a las normas y a los principios éticos.</w:t>
            </w:r>
          </w:p>
        </w:tc>
        <w:tc>
          <w:tcPr>
            <w:tcW w:w="1346" w:type="pct"/>
          </w:tcPr>
          <w:p w:rsidR="005B1AC6" w:rsidRPr="00EB62BB" w:rsidRDefault="005B1AC6" w:rsidP="000216C3">
            <w:pPr>
              <w:pStyle w:val="Sinespaciado"/>
              <w:spacing w:line="192" w:lineRule="auto"/>
              <w:jc w:val="both"/>
              <w:rPr>
                <w:rFonts w:cs="Arial"/>
                <w:sz w:val="20"/>
                <w:szCs w:val="20"/>
              </w:rPr>
            </w:pPr>
            <w:r w:rsidRPr="00723694">
              <w:rPr>
                <w:rFonts w:ascii="Calibri" w:eastAsia="Calibri" w:hAnsi="Calibri" w:cs="Calibri"/>
                <w:color w:val="000000"/>
              </w:rPr>
              <w:t>Argumenta su postura en situaciones propias de su edad, reales o simuladas, que involucran un dilema moral, considerando cómo estas afectan a él o a los demás.</w:t>
            </w:r>
          </w:p>
        </w:tc>
      </w:tr>
      <w:tr w:rsidR="005B1AC6" w:rsidTr="005B1AC6">
        <w:trPr>
          <w:trHeight w:val="1338"/>
        </w:trPr>
        <w:tc>
          <w:tcPr>
            <w:tcW w:w="838" w:type="pct"/>
            <w:vMerge/>
            <w:tcBorders>
              <w:left w:val="single" w:sz="4" w:space="0" w:color="auto"/>
              <w:bottom w:val="single" w:sz="4" w:space="0" w:color="auto"/>
            </w:tcBorders>
          </w:tcPr>
          <w:p w:rsidR="005B1AC6" w:rsidRPr="002519C6" w:rsidRDefault="005B1AC6" w:rsidP="005B1AC6">
            <w:pPr>
              <w:pStyle w:val="Sinespaciado"/>
              <w:spacing w:line="192" w:lineRule="auto"/>
              <w:rPr>
                <w:rFonts w:cs="Arial"/>
                <w:sz w:val="20"/>
                <w:szCs w:val="20"/>
              </w:rPr>
            </w:pPr>
          </w:p>
        </w:tc>
        <w:tc>
          <w:tcPr>
            <w:tcW w:w="839" w:type="pct"/>
          </w:tcPr>
          <w:p w:rsidR="005B1AC6" w:rsidRPr="00687DB4" w:rsidRDefault="005B1AC6" w:rsidP="005B1AC6">
            <w:pPr>
              <w:pStyle w:val="Sinespaciado"/>
              <w:spacing w:line="192" w:lineRule="auto"/>
              <w:jc w:val="both"/>
              <w:rPr>
                <w:rFonts w:ascii="Calibri" w:eastAsia="Calibri" w:hAnsi="Calibri" w:cs="Calibri"/>
                <w:color w:val="000000"/>
              </w:rPr>
            </w:pPr>
          </w:p>
        </w:tc>
        <w:tc>
          <w:tcPr>
            <w:tcW w:w="893" w:type="pct"/>
          </w:tcPr>
          <w:p w:rsidR="005B1AC6" w:rsidRPr="00687DB4" w:rsidRDefault="005B1AC6" w:rsidP="005B1AC6">
            <w:pPr>
              <w:pStyle w:val="Sinespaciado"/>
              <w:spacing w:line="192" w:lineRule="auto"/>
              <w:jc w:val="both"/>
              <w:rPr>
                <w:rFonts w:ascii="Calibri" w:eastAsia="Calibri" w:hAnsi="Calibri" w:cs="Calibri"/>
                <w:color w:val="000000"/>
              </w:rPr>
            </w:pPr>
          </w:p>
        </w:tc>
        <w:tc>
          <w:tcPr>
            <w:tcW w:w="1083" w:type="pct"/>
          </w:tcPr>
          <w:p w:rsidR="005B1AC6" w:rsidRPr="00687DB4" w:rsidRDefault="005B1AC6" w:rsidP="005B1AC6">
            <w:pPr>
              <w:pStyle w:val="Sinespaciado"/>
              <w:spacing w:line="192" w:lineRule="auto"/>
              <w:jc w:val="both"/>
              <w:rPr>
                <w:rFonts w:ascii="Calibri" w:eastAsia="Calibri" w:hAnsi="Calibri" w:cs="Calibri"/>
                <w:color w:val="000000"/>
              </w:rPr>
            </w:pPr>
          </w:p>
        </w:tc>
        <w:tc>
          <w:tcPr>
            <w:tcW w:w="1346" w:type="pct"/>
          </w:tcPr>
          <w:p w:rsidR="005B1AC6" w:rsidRPr="00723694" w:rsidRDefault="005B1AC6" w:rsidP="005B1AC6">
            <w:pPr>
              <w:pStyle w:val="Sinespaciado"/>
              <w:spacing w:line="192" w:lineRule="auto"/>
              <w:jc w:val="both"/>
              <w:rPr>
                <w:rFonts w:ascii="Calibri" w:eastAsia="Calibri" w:hAnsi="Calibri" w:cs="Calibri"/>
                <w:color w:val="000000"/>
              </w:rPr>
            </w:pPr>
            <w:r w:rsidRPr="00FB6B52">
              <w:rPr>
                <w:rFonts w:ascii="Calibri" w:eastAsia="Calibri" w:hAnsi="Calibri" w:cs="Calibri"/>
                <w:color w:val="000000" w:themeColor="text1"/>
                <w:sz w:val="20"/>
              </w:rPr>
              <w:t xml:space="preserve">Evalúa sus acciones en situaciones de conflicto moral y se plantea comportamientos tomando en cuenta las normas sociales y los principios éticos. Ejemplo: El estudiante podría decir: “No hagas a otro lo que no quieres que te hagan a ti” (para explicar por qué no es bueno poner apodos a sus compañeros).  </w:t>
            </w:r>
          </w:p>
        </w:tc>
      </w:tr>
      <w:tr w:rsidR="005B1AC6" w:rsidTr="005B1AC6">
        <w:trPr>
          <w:trHeight w:val="1188"/>
        </w:trPr>
        <w:tc>
          <w:tcPr>
            <w:tcW w:w="838" w:type="pct"/>
            <w:vMerge w:val="restart"/>
            <w:tcBorders>
              <w:left w:val="single" w:sz="4" w:space="0" w:color="auto"/>
            </w:tcBorders>
          </w:tcPr>
          <w:p w:rsidR="005B1AC6" w:rsidRPr="00EB62BB" w:rsidRDefault="005B1AC6" w:rsidP="005B1AC6">
            <w:pPr>
              <w:pStyle w:val="Sinespaciado"/>
              <w:spacing w:line="192" w:lineRule="auto"/>
              <w:jc w:val="both"/>
              <w:rPr>
                <w:rFonts w:cs="Arial"/>
                <w:sz w:val="20"/>
                <w:szCs w:val="20"/>
              </w:rPr>
            </w:pPr>
            <w:r w:rsidRPr="002519C6">
              <w:rPr>
                <w:rFonts w:cs="Arial"/>
                <w:sz w:val="20"/>
                <w:szCs w:val="20"/>
              </w:rPr>
              <w:t>Vive su sexualidad de manera integral y responsable de acuerdo a su etapa de desarrollo y madurez.</w:t>
            </w:r>
          </w:p>
        </w:tc>
        <w:tc>
          <w:tcPr>
            <w:tcW w:w="839"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Se relaciona con sus compañeros con igualdad, respeto y cuidado</w:t>
            </w:r>
            <w:r>
              <w:rPr>
                <w:rFonts w:ascii="Calibri" w:eastAsia="Calibri" w:hAnsi="Calibri" w:cs="Calibri"/>
                <w:color w:val="000000"/>
              </w:rPr>
              <w:t xml:space="preserve"> en el aula.</w:t>
            </w:r>
          </w:p>
        </w:tc>
        <w:tc>
          <w:tcPr>
            <w:tcW w:w="893"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Se relaciona con sus compañeros con igualdad, respeto y cuidado del otro;</w:t>
            </w:r>
            <w:r>
              <w:rPr>
                <w:rFonts w:ascii="Calibri" w:eastAsia="Calibri" w:hAnsi="Calibri" w:cs="Calibri"/>
                <w:color w:val="000000"/>
              </w:rPr>
              <w:t xml:space="preserve"> en el aula y en la Institución Educativa</w:t>
            </w:r>
            <w:r w:rsidRPr="00687DB4">
              <w:rPr>
                <w:rFonts w:ascii="Calibri" w:eastAsia="Calibri" w:hAnsi="Calibri" w:cs="Calibri"/>
                <w:color w:val="000000"/>
              </w:rPr>
              <w:t>.</w:t>
            </w:r>
          </w:p>
        </w:tc>
        <w:tc>
          <w:tcPr>
            <w:tcW w:w="1083" w:type="pct"/>
          </w:tcPr>
          <w:p w:rsidR="005B1AC6" w:rsidRPr="00EB62BB" w:rsidRDefault="005B1AC6" w:rsidP="005B1AC6">
            <w:pPr>
              <w:pStyle w:val="Sinespaciado"/>
              <w:spacing w:line="192" w:lineRule="auto"/>
              <w:jc w:val="both"/>
              <w:rPr>
                <w:rFonts w:cs="Arial"/>
                <w:sz w:val="20"/>
                <w:szCs w:val="20"/>
              </w:rPr>
            </w:pPr>
            <w:r w:rsidRPr="00687DB4">
              <w:rPr>
                <w:rFonts w:ascii="Calibri" w:eastAsia="Calibri" w:hAnsi="Calibri" w:cs="Calibri"/>
                <w:color w:val="000000"/>
              </w:rPr>
              <w:t xml:space="preserve">Se </w:t>
            </w:r>
            <w:r w:rsidRPr="005B1AC6">
              <w:rPr>
                <w:rFonts w:ascii="Calibri" w:eastAsia="Calibri" w:hAnsi="Calibri" w:cs="Calibri"/>
                <w:color w:val="000000"/>
                <w:sz w:val="20"/>
              </w:rPr>
              <w:t>relaciona con sus compañeros con igualdad, respeto y cuidado del otro; rechaza cualquier manifes-tación de violencia de género (mensajes sexistas, lenguaje y trato ofensivo para la mujer) en el aula, en la institución educativa y en su familia.</w:t>
            </w:r>
          </w:p>
        </w:tc>
        <w:tc>
          <w:tcPr>
            <w:tcW w:w="1346" w:type="pct"/>
          </w:tcPr>
          <w:p w:rsidR="005B1AC6" w:rsidRPr="005B1AC6" w:rsidRDefault="005B1AC6" w:rsidP="005B1AC6">
            <w:pPr>
              <w:pStyle w:val="Sinespaciado"/>
              <w:spacing w:line="192" w:lineRule="auto"/>
              <w:jc w:val="both"/>
              <w:rPr>
                <w:rFonts w:ascii="Calibri" w:eastAsia="Calibri" w:hAnsi="Calibri" w:cs="Calibri"/>
                <w:color w:val="000000"/>
              </w:rPr>
            </w:pPr>
            <w:r w:rsidRPr="00723694">
              <w:rPr>
                <w:rFonts w:ascii="Calibri" w:eastAsia="Calibri" w:hAnsi="Calibri" w:cs="Calibri"/>
                <w:color w:val="000000"/>
              </w:rPr>
              <w:t>Participa en diversas actividades con sus compañeros en situaciones de igualdad, cuidando y respetando su espacio personal, su cuerpo y el de los demás. Ejemplo: El estudiante exige un trato respetuoso por parte de sus compañeros.</w:t>
            </w:r>
          </w:p>
        </w:tc>
      </w:tr>
      <w:tr w:rsidR="005B1AC6" w:rsidTr="005B1AC6">
        <w:trPr>
          <w:trHeight w:val="1515"/>
        </w:trPr>
        <w:tc>
          <w:tcPr>
            <w:tcW w:w="838" w:type="pct"/>
            <w:vMerge/>
            <w:tcBorders>
              <w:left w:val="single" w:sz="4" w:space="0" w:color="auto"/>
              <w:bottom w:val="single" w:sz="4" w:space="0" w:color="auto"/>
            </w:tcBorders>
          </w:tcPr>
          <w:p w:rsidR="005B1AC6" w:rsidRPr="002519C6" w:rsidRDefault="005B1AC6" w:rsidP="005B1AC6">
            <w:pPr>
              <w:pStyle w:val="Sinespaciado"/>
              <w:spacing w:line="192" w:lineRule="auto"/>
              <w:jc w:val="both"/>
              <w:rPr>
                <w:rFonts w:cs="Arial"/>
                <w:sz w:val="20"/>
                <w:szCs w:val="20"/>
              </w:rPr>
            </w:pPr>
          </w:p>
        </w:tc>
        <w:tc>
          <w:tcPr>
            <w:tcW w:w="839" w:type="pct"/>
          </w:tcPr>
          <w:p w:rsidR="005B1AC6" w:rsidRPr="00687DB4" w:rsidRDefault="005B1AC6" w:rsidP="005B1AC6">
            <w:pPr>
              <w:pStyle w:val="Sinespaciado"/>
              <w:spacing w:line="192" w:lineRule="auto"/>
              <w:jc w:val="both"/>
              <w:rPr>
                <w:rFonts w:ascii="Calibri" w:eastAsia="Calibri" w:hAnsi="Calibri" w:cs="Calibri"/>
                <w:color w:val="000000"/>
              </w:rPr>
            </w:pPr>
            <w:r w:rsidRPr="00723694">
              <w:rPr>
                <w:rFonts w:ascii="Calibri" w:eastAsia="Calibri" w:hAnsi="Calibri" w:cs="Calibri"/>
                <w:color w:val="000000"/>
              </w:rPr>
              <w:t>Describe situaciones que ponen en riesgo su integridad</w:t>
            </w:r>
            <w:r>
              <w:rPr>
                <w:rFonts w:ascii="Calibri" w:eastAsia="Calibri" w:hAnsi="Calibri" w:cs="Calibri"/>
                <w:color w:val="000000"/>
              </w:rPr>
              <w:t>.</w:t>
            </w:r>
          </w:p>
        </w:tc>
        <w:tc>
          <w:tcPr>
            <w:tcW w:w="893" w:type="pct"/>
          </w:tcPr>
          <w:p w:rsidR="005B1AC6" w:rsidRPr="00687DB4" w:rsidRDefault="005B1AC6" w:rsidP="005B1AC6">
            <w:pPr>
              <w:pStyle w:val="Sinespaciado"/>
              <w:spacing w:line="192" w:lineRule="auto"/>
              <w:jc w:val="both"/>
              <w:rPr>
                <w:rFonts w:ascii="Calibri" w:eastAsia="Calibri" w:hAnsi="Calibri" w:cs="Calibri"/>
                <w:color w:val="000000"/>
              </w:rPr>
            </w:pPr>
            <w:r w:rsidRPr="00723694">
              <w:rPr>
                <w:rFonts w:ascii="Calibri" w:eastAsia="Calibri" w:hAnsi="Calibri" w:cs="Calibri"/>
                <w:color w:val="000000"/>
              </w:rPr>
              <w:t>Describe situaciones que ponen en riesgo su integridad</w:t>
            </w:r>
            <w:r>
              <w:rPr>
                <w:rFonts w:ascii="Calibri" w:eastAsia="Calibri" w:hAnsi="Calibri" w:cs="Calibri"/>
                <w:color w:val="000000"/>
              </w:rPr>
              <w:t xml:space="preserve"> a través de su conducta.</w:t>
            </w:r>
          </w:p>
        </w:tc>
        <w:tc>
          <w:tcPr>
            <w:tcW w:w="1083" w:type="pct"/>
          </w:tcPr>
          <w:p w:rsidR="005B1AC6" w:rsidRPr="00687DB4" w:rsidRDefault="005B1AC6" w:rsidP="005B1AC6">
            <w:pPr>
              <w:pStyle w:val="Sinespaciado"/>
              <w:spacing w:line="192" w:lineRule="auto"/>
              <w:jc w:val="both"/>
              <w:rPr>
                <w:rFonts w:ascii="Calibri" w:eastAsia="Calibri" w:hAnsi="Calibri" w:cs="Calibri"/>
                <w:color w:val="000000"/>
              </w:rPr>
            </w:pPr>
            <w:r w:rsidRPr="00723694">
              <w:rPr>
                <w:rFonts w:ascii="Calibri" w:eastAsia="Calibri" w:hAnsi="Calibri" w:cs="Calibri"/>
                <w:color w:val="000000"/>
              </w:rPr>
              <w:t>Describe situaciones que ponen en riesgo su integridad, así como las conductas para evitarlas o protegerse</w:t>
            </w:r>
          </w:p>
        </w:tc>
        <w:tc>
          <w:tcPr>
            <w:tcW w:w="1346" w:type="pct"/>
          </w:tcPr>
          <w:p w:rsidR="005B1AC6" w:rsidRPr="00723694" w:rsidRDefault="005B1AC6" w:rsidP="005B1AC6">
            <w:pPr>
              <w:pStyle w:val="Sinespaciado"/>
              <w:spacing w:line="192" w:lineRule="auto"/>
              <w:jc w:val="both"/>
              <w:rPr>
                <w:rFonts w:ascii="Calibri" w:eastAsia="Calibri" w:hAnsi="Calibri" w:cs="Calibri"/>
                <w:color w:val="000000"/>
              </w:rPr>
            </w:pPr>
            <w:r w:rsidRPr="00723694">
              <w:rPr>
                <w:rFonts w:ascii="Calibri" w:eastAsia="Calibri" w:hAnsi="Calibri" w:cs="Calibri"/>
                <w:color w:val="000000"/>
              </w:rPr>
              <w:t>Propone conductas para protegerse en situaciones que ponen en riesgo su integridad con relación a su sexualidad. Ejemplo: El estudiante se comunica solo con personas conocidas en las redes sociales, no acepta invitaciones de desconocidos.</w:t>
            </w:r>
          </w:p>
        </w:tc>
      </w:tr>
    </w:tbl>
    <w:p w:rsidR="0048659F" w:rsidRPr="005A145F" w:rsidRDefault="0048659F" w:rsidP="0048659F">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48659F" w:rsidTr="005B1AC6">
        <w:trPr>
          <w:tblHeader/>
        </w:trPr>
        <w:tc>
          <w:tcPr>
            <w:tcW w:w="261" w:type="pct"/>
            <w:vMerge w:val="restart"/>
            <w:shd w:val="clear" w:color="auto" w:fill="002060"/>
            <w:vAlign w:val="center"/>
          </w:tcPr>
          <w:p w:rsidR="0048659F" w:rsidRPr="00525A88" w:rsidRDefault="0048659F"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48659F" w:rsidRPr="00525A88" w:rsidRDefault="0048659F"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48659F" w:rsidRPr="00525A88" w:rsidRDefault="0048659F"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7" w:type="pct"/>
            <w:gridSpan w:val="4"/>
            <w:shd w:val="clear" w:color="auto" w:fill="002060"/>
            <w:vAlign w:val="center"/>
          </w:tcPr>
          <w:p w:rsidR="0048659F" w:rsidRPr="00525A88" w:rsidRDefault="0048659F"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48659F" w:rsidRPr="00525A88" w:rsidRDefault="0048659F"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48659F" w:rsidTr="005B1AC6">
        <w:trPr>
          <w:tblHeader/>
        </w:trPr>
        <w:tc>
          <w:tcPr>
            <w:tcW w:w="261" w:type="pct"/>
            <w:vMerge/>
            <w:shd w:val="clear" w:color="auto" w:fill="002060"/>
            <w:vAlign w:val="center"/>
          </w:tcPr>
          <w:p w:rsidR="0048659F" w:rsidRPr="00525A88" w:rsidRDefault="0048659F" w:rsidP="005B1AC6">
            <w:pPr>
              <w:pStyle w:val="Sinespaciado"/>
              <w:jc w:val="center"/>
              <w:rPr>
                <w:rFonts w:cs="Arial"/>
                <w:b/>
                <w:sz w:val="20"/>
                <w:szCs w:val="20"/>
              </w:rPr>
            </w:pPr>
          </w:p>
        </w:tc>
        <w:tc>
          <w:tcPr>
            <w:tcW w:w="869" w:type="pct"/>
            <w:vMerge/>
            <w:shd w:val="clear" w:color="auto" w:fill="002060"/>
            <w:vAlign w:val="center"/>
          </w:tcPr>
          <w:p w:rsidR="0048659F" w:rsidRPr="00525A88" w:rsidRDefault="0048659F" w:rsidP="005B1AC6">
            <w:pPr>
              <w:pStyle w:val="Sinespaciado"/>
              <w:jc w:val="center"/>
              <w:rPr>
                <w:rFonts w:cs="Arial"/>
                <w:b/>
                <w:sz w:val="20"/>
                <w:szCs w:val="20"/>
              </w:rPr>
            </w:pPr>
          </w:p>
        </w:tc>
        <w:tc>
          <w:tcPr>
            <w:tcW w:w="311" w:type="pct"/>
            <w:vMerge/>
            <w:shd w:val="clear" w:color="auto" w:fill="002060"/>
            <w:vAlign w:val="center"/>
          </w:tcPr>
          <w:p w:rsidR="0048659F" w:rsidRPr="00525A88" w:rsidRDefault="0048659F" w:rsidP="005B1AC6">
            <w:pPr>
              <w:pStyle w:val="Sinespaciado"/>
              <w:jc w:val="center"/>
              <w:rPr>
                <w:rFonts w:cs="Arial"/>
                <w:b/>
                <w:sz w:val="20"/>
                <w:szCs w:val="20"/>
              </w:rPr>
            </w:pPr>
          </w:p>
        </w:tc>
        <w:tc>
          <w:tcPr>
            <w:tcW w:w="134" w:type="pct"/>
            <w:shd w:val="clear" w:color="auto" w:fill="002060"/>
            <w:vAlign w:val="center"/>
          </w:tcPr>
          <w:p w:rsidR="0048659F" w:rsidRPr="00525A88" w:rsidRDefault="0048659F"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48659F" w:rsidRPr="00525A88" w:rsidRDefault="0048659F"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48659F" w:rsidRPr="00525A88" w:rsidRDefault="0048659F"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48659F" w:rsidRPr="00525A88" w:rsidRDefault="0048659F"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48659F" w:rsidRPr="00525A88" w:rsidRDefault="0048659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48659F" w:rsidRPr="00525A88" w:rsidRDefault="0048659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48659F" w:rsidRPr="00525A88" w:rsidRDefault="0048659F"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48659F" w:rsidTr="005B1AC6">
        <w:tc>
          <w:tcPr>
            <w:tcW w:w="261" w:type="pct"/>
            <w:vAlign w:val="center"/>
          </w:tcPr>
          <w:p w:rsidR="0048659F" w:rsidRPr="00EB62BB" w:rsidRDefault="0048659F" w:rsidP="005B1AC6">
            <w:pPr>
              <w:pStyle w:val="Sinespaciado"/>
              <w:jc w:val="center"/>
              <w:rPr>
                <w:rFonts w:cs="Arial"/>
                <w:sz w:val="20"/>
                <w:szCs w:val="20"/>
              </w:rPr>
            </w:pPr>
            <w:r>
              <w:rPr>
                <w:rFonts w:cs="Arial"/>
                <w:sz w:val="20"/>
                <w:szCs w:val="20"/>
              </w:rPr>
              <w:t>1</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r>
              <w:rPr>
                <w:rFonts w:cs="Arial"/>
                <w:sz w:val="20"/>
                <w:szCs w:val="20"/>
              </w:rPr>
              <w:t>c</w:t>
            </w:r>
          </w:p>
        </w:tc>
        <w:tc>
          <w:tcPr>
            <w:tcW w:w="134" w:type="pct"/>
            <w:vAlign w:val="center"/>
          </w:tcPr>
          <w:p w:rsidR="0048659F" w:rsidRPr="00EB62BB" w:rsidRDefault="0048659F" w:rsidP="005B1AC6">
            <w:pPr>
              <w:pStyle w:val="Sinespaciado"/>
              <w:jc w:val="center"/>
              <w:rPr>
                <w:rFonts w:cs="Arial"/>
                <w:sz w:val="20"/>
                <w:szCs w:val="20"/>
              </w:rPr>
            </w:pPr>
            <w:r>
              <w:rPr>
                <w:rFonts w:cs="Arial"/>
                <w:sz w:val="20"/>
                <w:szCs w:val="20"/>
              </w:rPr>
              <w:t>b</w:t>
            </w:r>
          </w:p>
        </w:tc>
        <w:tc>
          <w:tcPr>
            <w:tcW w:w="174" w:type="pct"/>
            <w:vAlign w:val="center"/>
          </w:tcPr>
          <w:p w:rsidR="0048659F" w:rsidRPr="00EB62BB" w:rsidRDefault="0048659F" w:rsidP="005B1AC6">
            <w:pPr>
              <w:pStyle w:val="Sinespaciado"/>
              <w:jc w:val="center"/>
              <w:rPr>
                <w:rFonts w:cs="Arial"/>
                <w:sz w:val="20"/>
                <w:szCs w:val="20"/>
              </w:rPr>
            </w:pPr>
            <w:r>
              <w:rPr>
                <w:rFonts w:cs="Arial"/>
                <w:sz w:val="20"/>
                <w:szCs w:val="20"/>
              </w:rPr>
              <w:t>c</w:t>
            </w: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Pr="00EB62BB" w:rsidRDefault="0048659F" w:rsidP="005B1AC6">
            <w:pPr>
              <w:pStyle w:val="Sinespaciado"/>
              <w:jc w:val="center"/>
              <w:rPr>
                <w:rFonts w:cs="Arial"/>
                <w:sz w:val="20"/>
                <w:szCs w:val="20"/>
              </w:rPr>
            </w:pPr>
            <w:r>
              <w:rPr>
                <w:rFonts w:cs="Arial"/>
                <w:sz w:val="20"/>
                <w:szCs w:val="20"/>
              </w:rPr>
              <w:t>2</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Pr="00EB62BB" w:rsidRDefault="0048659F" w:rsidP="005B1AC6">
            <w:pPr>
              <w:pStyle w:val="Sinespaciado"/>
              <w:jc w:val="center"/>
              <w:rPr>
                <w:rFonts w:cs="Arial"/>
                <w:sz w:val="20"/>
                <w:szCs w:val="20"/>
              </w:rPr>
            </w:pPr>
            <w:r>
              <w:rPr>
                <w:rFonts w:cs="Arial"/>
                <w:sz w:val="20"/>
                <w:szCs w:val="20"/>
              </w:rPr>
              <w:t>3</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Pr="00EB62BB" w:rsidRDefault="0048659F" w:rsidP="005B1AC6">
            <w:pPr>
              <w:pStyle w:val="Sinespaciado"/>
              <w:jc w:val="center"/>
              <w:rPr>
                <w:rFonts w:cs="Arial"/>
                <w:sz w:val="20"/>
                <w:szCs w:val="20"/>
              </w:rPr>
            </w:pPr>
            <w:r>
              <w:rPr>
                <w:rFonts w:cs="Arial"/>
                <w:sz w:val="20"/>
                <w:szCs w:val="20"/>
              </w:rPr>
              <w:t>4</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Pr="00EB62BB" w:rsidRDefault="0048659F" w:rsidP="005B1AC6">
            <w:pPr>
              <w:pStyle w:val="Sinespaciado"/>
              <w:jc w:val="center"/>
              <w:rPr>
                <w:rFonts w:cs="Arial"/>
                <w:sz w:val="20"/>
                <w:szCs w:val="20"/>
              </w:rPr>
            </w:pPr>
            <w:r>
              <w:rPr>
                <w:rFonts w:cs="Arial"/>
                <w:sz w:val="20"/>
                <w:szCs w:val="20"/>
              </w:rPr>
              <w:t>5</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Pr="00EB62BB" w:rsidRDefault="0048659F" w:rsidP="005B1AC6">
            <w:pPr>
              <w:pStyle w:val="Sinespaciado"/>
              <w:jc w:val="center"/>
              <w:rPr>
                <w:rFonts w:cs="Arial"/>
                <w:sz w:val="20"/>
                <w:szCs w:val="20"/>
              </w:rPr>
            </w:pPr>
            <w:r>
              <w:rPr>
                <w:rFonts w:cs="Arial"/>
                <w:sz w:val="20"/>
                <w:szCs w:val="20"/>
              </w:rPr>
              <w:t>6</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7</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8</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9</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10</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11</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12</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13</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14</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15</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16</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17</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18</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19</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20</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r w:rsidR="0048659F" w:rsidTr="005B1AC6">
        <w:tc>
          <w:tcPr>
            <w:tcW w:w="261" w:type="pct"/>
            <w:vAlign w:val="center"/>
          </w:tcPr>
          <w:p w:rsidR="0048659F" w:rsidRDefault="0048659F" w:rsidP="005B1AC6">
            <w:pPr>
              <w:pStyle w:val="Sinespaciado"/>
              <w:jc w:val="center"/>
              <w:rPr>
                <w:rFonts w:cs="Arial"/>
                <w:sz w:val="20"/>
                <w:szCs w:val="20"/>
              </w:rPr>
            </w:pPr>
            <w:r>
              <w:rPr>
                <w:rFonts w:cs="Arial"/>
                <w:sz w:val="20"/>
                <w:szCs w:val="20"/>
              </w:rPr>
              <w:t>TOTAL</w:t>
            </w:r>
          </w:p>
        </w:tc>
        <w:tc>
          <w:tcPr>
            <w:tcW w:w="869" w:type="pct"/>
            <w:vAlign w:val="center"/>
          </w:tcPr>
          <w:p w:rsidR="0048659F" w:rsidRPr="00EB62BB" w:rsidRDefault="0048659F" w:rsidP="005B1AC6">
            <w:pPr>
              <w:pStyle w:val="Sinespaciado"/>
              <w:jc w:val="center"/>
              <w:rPr>
                <w:rFonts w:cs="Arial"/>
                <w:sz w:val="20"/>
                <w:szCs w:val="20"/>
              </w:rPr>
            </w:pPr>
          </w:p>
        </w:tc>
        <w:tc>
          <w:tcPr>
            <w:tcW w:w="311" w:type="pct"/>
            <w:vAlign w:val="center"/>
          </w:tcPr>
          <w:p w:rsidR="0048659F" w:rsidRPr="00EB62BB" w:rsidRDefault="0048659F" w:rsidP="005B1AC6">
            <w:pPr>
              <w:pStyle w:val="Sinespaciado"/>
              <w:jc w:val="center"/>
              <w:rPr>
                <w:rFonts w:cs="Arial"/>
                <w:sz w:val="20"/>
                <w:szCs w:val="20"/>
              </w:rPr>
            </w:pPr>
          </w:p>
        </w:tc>
        <w:tc>
          <w:tcPr>
            <w:tcW w:w="134" w:type="pct"/>
            <w:vAlign w:val="center"/>
          </w:tcPr>
          <w:p w:rsidR="0048659F" w:rsidRPr="00EB62BB" w:rsidRDefault="0048659F" w:rsidP="005B1AC6">
            <w:pPr>
              <w:pStyle w:val="Sinespaciado"/>
              <w:jc w:val="center"/>
              <w:rPr>
                <w:rFonts w:cs="Arial"/>
                <w:sz w:val="20"/>
                <w:szCs w:val="20"/>
              </w:rPr>
            </w:pPr>
          </w:p>
        </w:tc>
        <w:tc>
          <w:tcPr>
            <w:tcW w:w="174" w:type="pct"/>
            <w:vAlign w:val="center"/>
          </w:tcPr>
          <w:p w:rsidR="0048659F" w:rsidRPr="00EB62BB" w:rsidRDefault="0048659F" w:rsidP="005B1AC6">
            <w:pPr>
              <w:pStyle w:val="Sinespaciado"/>
              <w:jc w:val="center"/>
              <w:rPr>
                <w:rFonts w:cs="Arial"/>
                <w:sz w:val="20"/>
                <w:szCs w:val="20"/>
              </w:rPr>
            </w:pPr>
          </w:p>
        </w:tc>
        <w:tc>
          <w:tcPr>
            <w:tcW w:w="141" w:type="pct"/>
            <w:vAlign w:val="center"/>
          </w:tcPr>
          <w:p w:rsidR="0048659F" w:rsidRPr="00EB62BB" w:rsidRDefault="0048659F" w:rsidP="005B1AC6">
            <w:pPr>
              <w:pStyle w:val="Sinespaciado"/>
              <w:jc w:val="center"/>
              <w:rPr>
                <w:rFonts w:cs="Arial"/>
                <w:sz w:val="20"/>
                <w:szCs w:val="20"/>
              </w:rPr>
            </w:pPr>
          </w:p>
        </w:tc>
        <w:tc>
          <w:tcPr>
            <w:tcW w:w="208" w:type="pct"/>
            <w:vAlign w:val="center"/>
          </w:tcPr>
          <w:p w:rsidR="0048659F" w:rsidRPr="00EB62BB" w:rsidRDefault="0048659F" w:rsidP="005B1AC6">
            <w:pPr>
              <w:pStyle w:val="Sinespaciado"/>
              <w:jc w:val="center"/>
              <w:rPr>
                <w:rFonts w:cs="Arial"/>
                <w:sz w:val="20"/>
                <w:szCs w:val="20"/>
              </w:rPr>
            </w:pPr>
          </w:p>
        </w:tc>
        <w:tc>
          <w:tcPr>
            <w:tcW w:w="947" w:type="pct"/>
            <w:vAlign w:val="center"/>
          </w:tcPr>
          <w:p w:rsidR="0048659F" w:rsidRPr="00EB62BB" w:rsidRDefault="0048659F" w:rsidP="005B1AC6">
            <w:pPr>
              <w:pStyle w:val="Sinespaciado"/>
              <w:jc w:val="center"/>
              <w:rPr>
                <w:rFonts w:cs="Arial"/>
                <w:sz w:val="20"/>
                <w:szCs w:val="20"/>
              </w:rPr>
            </w:pPr>
          </w:p>
        </w:tc>
        <w:tc>
          <w:tcPr>
            <w:tcW w:w="967" w:type="pct"/>
            <w:vAlign w:val="center"/>
          </w:tcPr>
          <w:p w:rsidR="0048659F" w:rsidRPr="00EB62BB" w:rsidRDefault="0048659F" w:rsidP="005B1AC6">
            <w:pPr>
              <w:pStyle w:val="Sinespaciado"/>
              <w:jc w:val="center"/>
              <w:rPr>
                <w:rFonts w:cs="Arial"/>
                <w:sz w:val="20"/>
                <w:szCs w:val="20"/>
              </w:rPr>
            </w:pPr>
          </w:p>
        </w:tc>
        <w:tc>
          <w:tcPr>
            <w:tcW w:w="987" w:type="pct"/>
            <w:vAlign w:val="center"/>
          </w:tcPr>
          <w:p w:rsidR="0048659F" w:rsidRPr="00EB62BB" w:rsidRDefault="0048659F" w:rsidP="005B1AC6">
            <w:pPr>
              <w:pStyle w:val="Sinespaciado"/>
              <w:jc w:val="center"/>
              <w:rPr>
                <w:rFonts w:cs="Arial"/>
                <w:sz w:val="20"/>
                <w:szCs w:val="20"/>
              </w:rPr>
            </w:pPr>
          </w:p>
        </w:tc>
      </w:tr>
    </w:tbl>
    <w:p w:rsidR="005B1AC6" w:rsidRDefault="005B1AC6" w:rsidP="005B1AC6">
      <w:pPr>
        <w:pStyle w:val="Sinespaciado"/>
        <w:numPr>
          <w:ilvl w:val="1"/>
          <w:numId w:val="16"/>
        </w:numPr>
        <w:jc w:val="both"/>
        <w:outlineLvl w:val="1"/>
      </w:pPr>
      <w:bookmarkStart w:id="6" w:name="_Toc36067400"/>
      <w:r w:rsidRPr="00A6605A">
        <w:t xml:space="preserve">Competencia: </w:t>
      </w:r>
      <w:r w:rsidRPr="006451F3">
        <w:t>“CONVIVE Y PARTICIPA DEMOCRÁTICAMENTE EN LA BÚSQUEDA DEL BIEN COMÚN”</w:t>
      </w:r>
      <w:bookmarkEnd w:id="6"/>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80419C">
              <w:t>Convive y participa democráticamente cuando se relaciona con los demás respetando las diferencias y cumpliendo con sus deberes. Conoce las costumbres y características de las personas de su localidad o región. Construye de manera colectiva acuerdos y normas. Usa estrategias sencillas para resolver conflictos. Realiza acciones específicas para el beneficio de todos a partir de la deliberación sobre asuntos de interés común tomando como fuente sus experiencias previas.</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2826"/>
        <w:gridCol w:w="2121"/>
        <w:gridCol w:w="2535"/>
        <w:gridCol w:w="3403"/>
        <w:gridCol w:w="4241"/>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934"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701"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838"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125"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401"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934"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701"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838"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125"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401"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c>
          <w:tcPr>
            <w:tcW w:w="934" w:type="pct"/>
            <w:tcBorders>
              <w:left w:val="single" w:sz="4" w:space="0" w:color="auto"/>
            </w:tcBorders>
          </w:tcPr>
          <w:p w:rsidR="005B1AC6" w:rsidRPr="00EB62BB" w:rsidRDefault="005B1AC6" w:rsidP="005B1AC6">
            <w:pPr>
              <w:pStyle w:val="Sinespaciado"/>
              <w:spacing w:line="192" w:lineRule="auto"/>
              <w:rPr>
                <w:rFonts w:cs="Arial"/>
                <w:sz w:val="20"/>
                <w:szCs w:val="20"/>
              </w:rPr>
            </w:pPr>
            <w:r w:rsidRPr="00556A4D">
              <w:rPr>
                <w:rFonts w:cs="Arial"/>
                <w:sz w:val="20"/>
                <w:szCs w:val="20"/>
              </w:rPr>
              <w:t>Interactúa con todas las personas.</w:t>
            </w:r>
          </w:p>
        </w:tc>
        <w:tc>
          <w:tcPr>
            <w:tcW w:w="701"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Muestra un trato respetuoso e inclusivo con sus compañeros de aula.</w:t>
            </w:r>
          </w:p>
        </w:tc>
        <w:tc>
          <w:tcPr>
            <w:tcW w:w="838"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Muestra un trato respetuoso e inclusivo con sus compañeros de aula</w:t>
            </w:r>
            <w:r>
              <w:rPr>
                <w:rFonts w:ascii="Calibri" w:eastAsia="Calibri" w:hAnsi="Calibri" w:cs="Calibri"/>
                <w:color w:val="000000"/>
              </w:rPr>
              <w:t xml:space="preserve"> y e</w:t>
            </w:r>
            <w:r w:rsidRPr="00723694">
              <w:rPr>
                <w:rFonts w:ascii="Calibri" w:eastAsia="Calibri" w:hAnsi="Calibri" w:cs="Calibri"/>
                <w:color w:val="000000"/>
              </w:rPr>
              <w:t>valúa el cumplimiento de sus deberes.</w:t>
            </w:r>
          </w:p>
        </w:tc>
        <w:tc>
          <w:tcPr>
            <w:tcW w:w="1125"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Muestra un trato respetuoso e inclusivo con sus compañeros de aula y propone acciones para mejorar la convivencia a partir de la reflexión sobre conductas propias o de otros. Evalúa el cumplimiento de sus deberes.</w:t>
            </w:r>
          </w:p>
        </w:tc>
        <w:tc>
          <w:tcPr>
            <w:tcW w:w="1401" w:type="pct"/>
          </w:tcPr>
          <w:p w:rsidR="005B1AC6" w:rsidRPr="00EB62BB" w:rsidRDefault="005B1AC6" w:rsidP="005B1AC6">
            <w:pPr>
              <w:pStyle w:val="Sinespaciado"/>
              <w:spacing w:line="192" w:lineRule="auto"/>
              <w:jc w:val="both"/>
              <w:rPr>
                <w:rFonts w:cs="Arial"/>
                <w:sz w:val="20"/>
                <w:szCs w:val="20"/>
              </w:rPr>
            </w:pPr>
            <w:r w:rsidRPr="00424990">
              <w:rPr>
                <w:rFonts w:ascii="Calibri" w:eastAsia="Calibri" w:hAnsi="Calibri" w:cs="Calibri"/>
                <w:color w:val="000000"/>
              </w:rPr>
              <w:t xml:space="preserve">Establece relaciones con sus compañeros sin discriminarlos. Propone acciones para mejorar la interacción entre compañeros, a partir de la reflexión sobre conductas propias o de otros, en las que se evidencian los prejuicios y estereotipos más comunes de su entorno (de género, raciales, entre otros). </w:t>
            </w:r>
            <w:r w:rsidRPr="00424990">
              <w:rPr>
                <w:rFonts w:ascii="Calibri" w:eastAsia="Calibri" w:hAnsi="Calibri" w:cs="Calibri"/>
                <w:color w:val="000000"/>
                <w:sz w:val="20"/>
              </w:rPr>
              <w:t>Evalúa el cumplimiento de sus deberes y los de sus compañeros, y propone cómo mejorarlo.</w:t>
            </w:r>
          </w:p>
        </w:tc>
      </w:tr>
      <w:tr w:rsidR="005B1AC6" w:rsidTr="005B1AC6">
        <w:tc>
          <w:tcPr>
            <w:tcW w:w="934" w:type="pct"/>
            <w:tcBorders>
              <w:left w:val="single" w:sz="4" w:space="0" w:color="auto"/>
            </w:tcBorders>
          </w:tcPr>
          <w:p w:rsidR="005B1AC6" w:rsidRPr="00EB62BB" w:rsidRDefault="005B1AC6" w:rsidP="005B1AC6">
            <w:pPr>
              <w:pStyle w:val="Sinespaciado"/>
              <w:spacing w:line="192" w:lineRule="auto"/>
              <w:rPr>
                <w:rFonts w:cs="Arial"/>
                <w:sz w:val="20"/>
                <w:szCs w:val="20"/>
              </w:rPr>
            </w:pPr>
            <w:r w:rsidRPr="00556A4D">
              <w:rPr>
                <w:rFonts w:cs="Arial"/>
                <w:sz w:val="20"/>
                <w:szCs w:val="20"/>
              </w:rPr>
              <w:t>Construye normas y asume acuerdos y leyes.</w:t>
            </w:r>
          </w:p>
        </w:tc>
        <w:tc>
          <w:tcPr>
            <w:tcW w:w="701"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Muestra interés por participar en actividades</w:t>
            </w:r>
            <w:r>
              <w:rPr>
                <w:rFonts w:ascii="Calibri" w:eastAsia="Calibri" w:hAnsi="Calibri" w:cs="Calibri"/>
                <w:color w:val="000000"/>
              </w:rPr>
              <w:t xml:space="preserve"> </w:t>
            </w:r>
            <w:r w:rsidRPr="00723694">
              <w:rPr>
                <w:rFonts w:ascii="Calibri" w:eastAsia="Calibri" w:hAnsi="Calibri" w:cs="Calibri"/>
                <w:color w:val="000000"/>
              </w:rPr>
              <w:t>con sus compañeros</w:t>
            </w:r>
            <w:r>
              <w:rPr>
                <w:rFonts w:ascii="Calibri" w:eastAsia="Calibri" w:hAnsi="Calibri" w:cs="Calibri"/>
                <w:color w:val="000000"/>
              </w:rPr>
              <w:t>.</w:t>
            </w:r>
          </w:p>
        </w:tc>
        <w:tc>
          <w:tcPr>
            <w:tcW w:w="838"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Muestra interés por participar en actividades  con sus compañeros y personas de distintas c</w:t>
            </w:r>
            <w:r>
              <w:rPr>
                <w:rFonts w:ascii="Calibri" w:eastAsia="Calibri" w:hAnsi="Calibri" w:cs="Calibri"/>
                <w:color w:val="000000"/>
              </w:rPr>
              <w:t>ulturas</w:t>
            </w:r>
            <w:r w:rsidRPr="00723694">
              <w:rPr>
                <w:rFonts w:ascii="Calibri" w:eastAsia="Calibri" w:hAnsi="Calibri" w:cs="Calibri"/>
                <w:color w:val="000000"/>
              </w:rPr>
              <w:t>.</w:t>
            </w:r>
          </w:p>
        </w:tc>
        <w:tc>
          <w:tcPr>
            <w:tcW w:w="1125" w:type="pct"/>
          </w:tcPr>
          <w:p w:rsidR="005B1AC6" w:rsidRPr="00EB62BB" w:rsidRDefault="005B1AC6" w:rsidP="000216C3">
            <w:pPr>
              <w:pStyle w:val="Sinespaciado"/>
              <w:spacing w:line="192" w:lineRule="auto"/>
              <w:jc w:val="both"/>
              <w:rPr>
                <w:rFonts w:cs="Arial"/>
                <w:sz w:val="20"/>
                <w:szCs w:val="20"/>
              </w:rPr>
            </w:pPr>
            <w:r w:rsidRPr="00723694">
              <w:rPr>
                <w:rFonts w:ascii="Calibri" w:eastAsia="Calibri" w:hAnsi="Calibri" w:cs="Calibri"/>
                <w:color w:val="000000"/>
              </w:rPr>
              <w:t>Muestra interés por participar en actividades que le permitan relacionarse con sus compañeros y personas de distintas culturas para conocer sus costumbres.</w:t>
            </w:r>
          </w:p>
        </w:tc>
        <w:tc>
          <w:tcPr>
            <w:tcW w:w="1401"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Se comunica por diversos medios con personas de una cultura distinta a la suya (afrodescendiente, tusán, nisei, entre otras), para aprender de ella</w:t>
            </w:r>
            <w:r>
              <w:rPr>
                <w:rFonts w:ascii="Calibri" w:eastAsia="Calibri" w:hAnsi="Calibri" w:cs="Calibri"/>
                <w:color w:val="000000"/>
              </w:rPr>
              <w:t>.</w:t>
            </w:r>
          </w:p>
        </w:tc>
      </w:tr>
      <w:tr w:rsidR="005B1AC6" w:rsidTr="005B1AC6">
        <w:tc>
          <w:tcPr>
            <w:tcW w:w="934" w:type="pct"/>
            <w:tcBorders>
              <w:left w:val="single" w:sz="4" w:space="0" w:color="auto"/>
            </w:tcBorders>
          </w:tcPr>
          <w:p w:rsidR="005B1AC6" w:rsidRPr="00EB62BB" w:rsidRDefault="005B1AC6" w:rsidP="005B1AC6">
            <w:pPr>
              <w:pStyle w:val="Sinespaciado"/>
              <w:spacing w:line="192" w:lineRule="auto"/>
              <w:rPr>
                <w:rFonts w:cs="Arial"/>
                <w:sz w:val="20"/>
                <w:szCs w:val="20"/>
              </w:rPr>
            </w:pPr>
            <w:r w:rsidRPr="00556A4D">
              <w:rPr>
                <w:rFonts w:cs="Arial"/>
                <w:sz w:val="20"/>
                <w:szCs w:val="20"/>
              </w:rPr>
              <w:t>Maneja conflictos de manera constructiva.</w:t>
            </w:r>
          </w:p>
        </w:tc>
        <w:tc>
          <w:tcPr>
            <w:tcW w:w="701"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Participa en la construcción consensuada de normas de convivencia del aula</w:t>
            </w:r>
            <w:r>
              <w:rPr>
                <w:rFonts w:ascii="Calibri" w:eastAsia="Calibri" w:hAnsi="Calibri" w:cs="Calibri"/>
                <w:color w:val="000000"/>
              </w:rPr>
              <w:t>.</w:t>
            </w:r>
          </w:p>
        </w:tc>
        <w:tc>
          <w:tcPr>
            <w:tcW w:w="838"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 xml:space="preserve">Participa en la construcción consensuada de normas de convivencia del aula, teniendo en cuenta </w:t>
            </w:r>
            <w:r>
              <w:rPr>
                <w:rFonts w:ascii="Calibri" w:eastAsia="Calibri" w:hAnsi="Calibri" w:cs="Calibri"/>
                <w:color w:val="000000"/>
              </w:rPr>
              <w:t>sus</w:t>
            </w:r>
            <w:r w:rsidRPr="00723694">
              <w:rPr>
                <w:rFonts w:ascii="Calibri" w:eastAsia="Calibri" w:hAnsi="Calibri" w:cs="Calibri"/>
                <w:color w:val="000000"/>
              </w:rPr>
              <w:t xml:space="preserve"> deberes</w:t>
            </w:r>
            <w:r>
              <w:rPr>
                <w:rFonts w:ascii="Calibri" w:eastAsia="Calibri" w:hAnsi="Calibri" w:cs="Calibri"/>
                <w:color w:val="000000"/>
              </w:rPr>
              <w:t>.</w:t>
            </w:r>
          </w:p>
        </w:tc>
        <w:tc>
          <w:tcPr>
            <w:tcW w:w="1125"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Participa en la construcción consensuada de normas de convivencia del aula, teniendo en cuenta los deberes y derechos del niño, y evalúa su cumplimiento.</w:t>
            </w:r>
          </w:p>
        </w:tc>
        <w:tc>
          <w:tcPr>
            <w:tcW w:w="1401"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Participa en la construcción consensuada de normas de convivencia del aula, teniendo en cuenta los deberes y derechos del niño, y evalúa su cumplimiento. Cumple con sus deberes y promueve que sus compañeros también lo hagan.</w:t>
            </w:r>
          </w:p>
        </w:tc>
      </w:tr>
      <w:tr w:rsidR="005B1AC6" w:rsidTr="005B1AC6">
        <w:tc>
          <w:tcPr>
            <w:tcW w:w="934" w:type="pct"/>
            <w:tcBorders>
              <w:left w:val="single" w:sz="4" w:space="0" w:color="auto"/>
              <w:bottom w:val="single" w:sz="4" w:space="0" w:color="auto"/>
            </w:tcBorders>
          </w:tcPr>
          <w:p w:rsidR="005B1AC6" w:rsidRPr="00EB62BB" w:rsidRDefault="005B1AC6" w:rsidP="005B1AC6">
            <w:pPr>
              <w:pStyle w:val="Sinespaciado"/>
              <w:spacing w:line="192" w:lineRule="auto"/>
              <w:rPr>
                <w:rFonts w:cs="Arial"/>
                <w:sz w:val="20"/>
                <w:szCs w:val="20"/>
              </w:rPr>
            </w:pPr>
            <w:r w:rsidRPr="00556A4D">
              <w:rPr>
                <w:rFonts w:cs="Arial"/>
                <w:sz w:val="20"/>
                <w:szCs w:val="20"/>
              </w:rPr>
              <w:t>Delibera sobre asuntos públicos.</w:t>
            </w:r>
          </w:p>
        </w:tc>
        <w:tc>
          <w:tcPr>
            <w:tcW w:w="701"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Utiliza el diálogo</w:t>
            </w:r>
            <w:r>
              <w:rPr>
                <w:rFonts w:ascii="Calibri" w:eastAsia="Calibri" w:hAnsi="Calibri" w:cs="Calibri"/>
                <w:color w:val="000000"/>
              </w:rPr>
              <w:t xml:space="preserve"> </w:t>
            </w:r>
            <w:r w:rsidRPr="00723694">
              <w:rPr>
                <w:rFonts w:ascii="Calibri" w:eastAsia="Calibri" w:hAnsi="Calibri" w:cs="Calibri"/>
                <w:color w:val="000000"/>
              </w:rPr>
              <w:t xml:space="preserve">para superar los conflictos. </w:t>
            </w:r>
          </w:p>
        </w:tc>
        <w:tc>
          <w:tcPr>
            <w:tcW w:w="838"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Utiliza el diálogo para superar los conflictos. Explica que los conflictos se originan por no reconocer a los otros como sujetos</w:t>
            </w:r>
            <w:r>
              <w:rPr>
                <w:rFonts w:ascii="Calibri" w:eastAsia="Calibri" w:hAnsi="Calibri" w:cs="Calibri"/>
                <w:color w:val="000000"/>
              </w:rPr>
              <w:t>.</w:t>
            </w:r>
          </w:p>
        </w:tc>
        <w:tc>
          <w:tcPr>
            <w:tcW w:w="1125" w:type="pct"/>
          </w:tcPr>
          <w:p w:rsidR="005B1AC6" w:rsidRPr="00EB62BB" w:rsidRDefault="005B1AC6" w:rsidP="000216C3">
            <w:pPr>
              <w:pStyle w:val="Sinespaciado"/>
              <w:spacing w:line="192" w:lineRule="auto"/>
              <w:jc w:val="both"/>
              <w:rPr>
                <w:rFonts w:cs="Arial"/>
                <w:sz w:val="20"/>
                <w:szCs w:val="20"/>
              </w:rPr>
            </w:pPr>
            <w:r w:rsidRPr="00723694">
              <w:rPr>
                <w:rFonts w:ascii="Calibri" w:eastAsia="Calibri" w:hAnsi="Calibri" w:cs="Calibri"/>
                <w:color w:val="000000"/>
              </w:rPr>
              <w:t>Utiliza el diálogo y la negociación para superar los conflictos. Explica que los conflictos se originan por no reconocer a los otros como sujetos con los mismos derechos y por falta de control de las emociones.</w:t>
            </w:r>
          </w:p>
        </w:tc>
        <w:tc>
          <w:tcPr>
            <w:tcW w:w="1401"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Recurre al diálogo o a mediadores para solucionar conflictos y buscar la igualdad o equidad; propone alternativas de solución.</w:t>
            </w:r>
          </w:p>
        </w:tc>
      </w:tr>
      <w:tr w:rsidR="005B1AC6" w:rsidTr="005B1AC6">
        <w:tc>
          <w:tcPr>
            <w:tcW w:w="934" w:type="pct"/>
            <w:tcBorders>
              <w:left w:val="single" w:sz="4" w:space="0" w:color="auto"/>
              <w:bottom w:val="single" w:sz="4" w:space="0" w:color="auto"/>
            </w:tcBorders>
          </w:tcPr>
          <w:p w:rsidR="005B1AC6" w:rsidRPr="00EB62BB" w:rsidRDefault="005B1AC6" w:rsidP="005B1AC6">
            <w:pPr>
              <w:pStyle w:val="Sinespaciado"/>
              <w:spacing w:line="192" w:lineRule="auto"/>
              <w:rPr>
                <w:rFonts w:cs="Arial"/>
                <w:sz w:val="20"/>
                <w:szCs w:val="20"/>
              </w:rPr>
            </w:pPr>
            <w:r w:rsidRPr="00556A4D">
              <w:rPr>
                <w:rFonts w:cs="Arial"/>
                <w:sz w:val="20"/>
                <w:szCs w:val="20"/>
              </w:rPr>
              <w:t>Participa en acciones que promueven el bienestar común.</w:t>
            </w:r>
          </w:p>
        </w:tc>
        <w:tc>
          <w:tcPr>
            <w:tcW w:w="701" w:type="pct"/>
          </w:tcPr>
          <w:p w:rsidR="005B1AC6" w:rsidRPr="00EB62BB" w:rsidRDefault="005B1AC6" w:rsidP="005B1AC6">
            <w:pPr>
              <w:pStyle w:val="Sinespaciado"/>
              <w:spacing w:line="192" w:lineRule="auto"/>
              <w:jc w:val="both"/>
              <w:rPr>
                <w:rFonts w:cs="Arial"/>
                <w:sz w:val="20"/>
                <w:szCs w:val="20"/>
              </w:rPr>
            </w:pPr>
            <w:r>
              <w:rPr>
                <w:rFonts w:ascii="Calibri" w:eastAsia="Calibri" w:hAnsi="Calibri" w:cs="Calibri"/>
                <w:color w:val="000000"/>
              </w:rPr>
              <w:t>Propone</w:t>
            </w:r>
            <w:r w:rsidRPr="00723694">
              <w:rPr>
                <w:rFonts w:ascii="Calibri" w:eastAsia="Calibri" w:hAnsi="Calibri" w:cs="Calibri"/>
                <w:color w:val="000000"/>
              </w:rPr>
              <w:t xml:space="preserve"> ac</w:t>
            </w:r>
            <w:r>
              <w:rPr>
                <w:rFonts w:ascii="Calibri" w:eastAsia="Calibri" w:hAnsi="Calibri" w:cs="Calibri"/>
                <w:color w:val="000000"/>
              </w:rPr>
              <w:t>ciones orientadas al bien común y</w:t>
            </w:r>
            <w:r w:rsidRPr="00723694">
              <w:rPr>
                <w:rFonts w:ascii="Calibri" w:eastAsia="Calibri" w:hAnsi="Calibri" w:cs="Calibri"/>
                <w:color w:val="000000"/>
              </w:rPr>
              <w:t xml:space="preserve"> la solidaridad</w:t>
            </w:r>
            <w:r>
              <w:rPr>
                <w:rFonts w:ascii="Calibri" w:eastAsia="Calibri" w:hAnsi="Calibri" w:cs="Calibri"/>
                <w:color w:val="000000"/>
              </w:rPr>
              <w:t xml:space="preserve"> para</w:t>
            </w:r>
            <w:r w:rsidRPr="00723694">
              <w:rPr>
                <w:rFonts w:ascii="Calibri" w:eastAsia="Calibri" w:hAnsi="Calibri" w:cs="Calibri"/>
                <w:color w:val="000000"/>
              </w:rPr>
              <w:t xml:space="preserve"> la protección de personas vulnerables</w:t>
            </w:r>
            <w:r>
              <w:rPr>
                <w:rFonts w:ascii="Calibri" w:eastAsia="Calibri" w:hAnsi="Calibri" w:cs="Calibri"/>
                <w:color w:val="000000"/>
              </w:rPr>
              <w:t>.</w:t>
            </w:r>
          </w:p>
        </w:tc>
        <w:tc>
          <w:tcPr>
            <w:tcW w:w="838" w:type="pct"/>
          </w:tcPr>
          <w:p w:rsidR="005B1AC6" w:rsidRPr="00EB62BB" w:rsidRDefault="005B1AC6" w:rsidP="005B1AC6">
            <w:pPr>
              <w:pStyle w:val="Sinespaciado"/>
              <w:spacing w:line="192" w:lineRule="auto"/>
              <w:jc w:val="both"/>
              <w:rPr>
                <w:rFonts w:cs="Arial"/>
                <w:sz w:val="20"/>
                <w:szCs w:val="20"/>
              </w:rPr>
            </w:pPr>
            <w:r>
              <w:rPr>
                <w:rFonts w:ascii="Calibri" w:eastAsia="Calibri" w:hAnsi="Calibri" w:cs="Calibri"/>
                <w:color w:val="000000"/>
              </w:rPr>
              <w:t>Propone</w:t>
            </w:r>
            <w:r w:rsidRPr="00723694">
              <w:rPr>
                <w:rFonts w:ascii="Calibri" w:eastAsia="Calibri" w:hAnsi="Calibri" w:cs="Calibri"/>
                <w:color w:val="000000"/>
              </w:rPr>
              <w:t xml:space="preserve"> acciones orientadas al bien común, la solidaridad, la protección de personas vulnerables y la defensa de sus derechos. </w:t>
            </w:r>
          </w:p>
        </w:tc>
        <w:tc>
          <w:tcPr>
            <w:tcW w:w="1125"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Propone, a partir de un diagnóstico y de la deliberación sobre asuntos públicos, acciones orientadas al bien común, la solidaridad, la protección de personas vulnerables y la defensa de sus derechos. Sustenta su posición basándose en fuentes.</w:t>
            </w:r>
          </w:p>
        </w:tc>
        <w:tc>
          <w:tcPr>
            <w:tcW w:w="1401"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Calibri"/>
                <w:color w:val="000000"/>
              </w:rPr>
              <w:t>Propone, a partir de un diagnóstico y de la deliberación sobre asuntos públicos, acciones orientadas al bien común, la solidaridad, la protección de personas vulnerables y la defensa de sus derechos, tomando en cuenta la opinión de los demás. Sustenta su posición basándose en fuentes.</w:t>
            </w:r>
          </w:p>
        </w:tc>
      </w:tr>
    </w:tbl>
    <w:p w:rsidR="00B10BA9" w:rsidRPr="005A145F" w:rsidRDefault="00B10BA9" w:rsidP="00525A88">
      <w:pPr>
        <w:pStyle w:val="Sinespaciado"/>
        <w:rPr>
          <w:sz w:val="2"/>
          <w:szCs w:val="2"/>
        </w:rPr>
      </w:pPr>
    </w:p>
    <w:tbl>
      <w:tblPr>
        <w:tblStyle w:val="Tablaconcuadrcula"/>
        <w:tblW w:w="5000" w:type="pct"/>
        <w:tblLook w:val="04A0" w:firstRow="1" w:lastRow="0" w:firstColumn="1" w:lastColumn="0" w:noHBand="0" w:noVBand="1"/>
      </w:tblPr>
      <w:tblGrid>
        <w:gridCol w:w="841"/>
        <w:gridCol w:w="2453"/>
        <w:gridCol w:w="947"/>
        <w:gridCol w:w="451"/>
        <w:gridCol w:w="460"/>
        <w:gridCol w:w="472"/>
        <w:gridCol w:w="653"/>
        <w:gridCol w:w="2889"/>
        <w:gridCol w:w="2950"/>
        <w:gridCol w:w="3010"/>
      </w:tblGrid>
      <w:tr w:rsidR="00525A88" w:rsidTr="00525A88">
        <w:tc>
          <w:tcPr>
            <w:tcW w:w="278" w:type="pct"/>
            <w:vMerge w:val="restart"/>
            <w:shd w:val="clear" w:color="auto" w:fill="002060"/>
            <w:vAlign w:val="center"/>
          </w:tcPr>
          <w:p w:rsidR="00525A88" w:rsidRPr="00525A88" w:rsidRDefault="00525A88" w:rsidP="00525A88">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11" w:type="pct"/>
            <w:vMerge w:val="restart"/>
            <w:shd w:val="clear" w:color="auto" w:fill="002060"/>
            <w:vAlign w:val="center"/>
          </w:tcPr>
          <w:p w:rsidR="00525A88" w:rsidRPr="00525A88" w:rsidRDefault="00525A88" w:rsidP="00525A88">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3" w:type="pct"/>
            <w:vMerge w:val="restart"/>
            <w:shd w:val="clear" w:color="auto" w:fill="002060"/>
            <w:vAlign w:val="center"/>
          </w:tcPr>
          <w:p w:rsidR="00525A88" w:rsidRPr="00525A88" w:rsidRDefault="00525A88" w:rsidP="00525A88">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73" w:type="pct"/>
            <w:gridSpan w:val="4"/>
            <w:shd w:val="clear" w:color="auto" w:fill="002060"/>
            <w:vAlign w:val="center"/>
          </w:tcPr>
          <w:p w:rsidR="00525A88" w:rsidRPr="00525A88" w:rsidRDefault="00525A88" w:rsidP="00525A88">
            <w:pPr>
              <w:pStyle w:val="Sinespaciado"/>
              <w:jc w:val="center"/>
              <w:rPr>
                <w:rFonts w:cs="Arial"/>
                <w:b/>
                <w:sz w:val="20"/>
                <w:szCs w:val="20"/>
              </w:rPr>
            </w:pPr>
            <w:r>
              <w:rPr>
                <w:rFonts w:cs="Arial"/>
                <w:b/>
                <w:sz w:val="20"/>
                <w:szCs w:val="20"/>
              </w:rPr>
              <w:t>NIVELES DE LOGRO</w:t>
            </w:r>
          </w:p>
        </w:tc>
        <w:tc>
          <w:tcPr>
            <w:tcW w:w="2924" w:type="pct"/>
            <w:gridSpan w:val="3"/>
            <w:shd w:val="clear" w:color="auto" w:fill="002060"/>
            <w:vAlign w:val="center"/>
          </w:tcPr>
          <w:p w:rsidR="00525A88" w:rsidRPr="00525A88" w:rsidRDefault="00525A88" w:rsidP="00525A88">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525A88" w:rsidTr="00525A88">
        <w:tc>
          <w:tcPr>
            <w:tcW w:w="278" w:type="pct"/>
            <w:vMerge/>
            <w:shd w:val="clear" w:color="auto" w:fill="002060"/>
            <w:vAlign w:val="center"/>
          </w:tcPr>
          <w:p w:rsidR="00525A88" w:rsidRPr="00525A88" w:rsidRDefault="00525A88" w:rsidP="00525A88">
            <w:pPr>
              <w:pStyle w:val="Sinespaciado"/>
              <w:jc w:val="center"/>
              <w:rPr>
                <w:rFonts w:cs="Arial"/>
                <w:b/>
                <w:sz w:val="20"/>
                <w:szCs w:val="20"/>
              </w:rPr>
            </w:pPr>
          </w:p>
        </w:tc>
        <w:tc>
          <w:tcPr>
            <w:tcW w:w="811" w:type="pct"/>
            <w:vMerge/>
            <w:shd w:val="clear" w:color="auto" w:fill="002060"/>
            <w:vAlign w:val="center"/>
          </w:tcPr>
          <w:p w:rsidR="00525A88" w:rsidRPr="00525A88" w:rsidRDefault="00525A88" w:rsidP="00525A88">
            <w:pPr>
              <w:pStyle w:val="Sinespaciado"/>
              <w:jc w:val="center"/>
              <w:rPr>
                <w:rFonts w:cs="Arial"/>
                <w:b/>
                <w:sz w:val="20"/>
                <w:szCs w:val="20"/>
              </w:rPr>
            </w:pPr>
          </w:p>
        </w:tc>
        <w:tc>
          <w:tcPr>
            <w:tcW w:w="313" w:type="pct"/>
            <w:vMerge/>
            <w:shd w:val="clear" w:color="auto" w:fill="002060"/>
            <w:vAlign w:val="center"/>
          </w:tcPr>
          <w:p w:rsidR="00525A88" w:rsidRPr="00525A88" w:rsidRDefault="00525A88" w:rsidP="00525A88">
            <w:pPr>
              <w:pStyle w:val="Sinespaciado"/>
              <w:jc w:val="center"/>
              <w:rPr>
                <w:rFonts w:cs="Arial"/>
                <w:b/>
                <w:sz w:val="20"/>
                <w:szCs w:val="20"/>
              </w:rPr>
            </w:pPr>
          </w:p>
        </w:tc>
        <w:tc>
          <w:tcPr>
            <w:tcW w:w="149" w:type="pct"/>
            <w:shd w:val="clear" w:color="auto" w:fill="002060"/>
            <w:vAlign w:val="center"/>
          </w:tcPr>
          <w:p w:rsidR="00525A88" w:rsidRPr="00525A88" w:rsidRDefault="00525A88" w:rsidP="00525A88">
            <w:pPr>
              <w:pStyle w:val="Sinespaciado"/>
              <w:jc w:val="center"/>
              <w:rPr>
                <w:rFonts w:cs="Arial"/>
                <w:b/>
                <w:sz w:val="20"/>
                <w:szCs w:val="20"/>
              </w:rPr>
            </w:pPr>
            <w:r w:rsidRPr="00525A88">
              <w:rPr>
                <w:rFonts w:cs="Arial"/>
                <w:b/>
                <w:sz w:val="20"/>
                <w:szCs w:val="20"/>
              </w:rPr>
              <w:t>C</w:t>
            </w:r>
          </w:p>
        </w:tc>
        <w:tc>
          <w:tcPr>
            <w:tcW w:w="152" w:type="pct"/>
            <w:shd w:val="clear" w:color="auto" w:fill="002060"/>
            <w:vAlign w:val="center"/>
          </w:tcPr>
          <w:p w:rsidR="00525A88" w:rsidRPr="00525A88" w:rsidRDefault="00525A88" w:rsidP="00525A88">
            <w:pPr>
              <w:pStyle w:val="Sinespaciado"/>
              <w:jc w:val="center"/>
              <w:rPr>
                <w:rFonts w:cs="Arial"/>
                <w:b/>
                <w:sz w:val="20"/>
                <w:szCs w:val="20"/>
              </w:rPr>
            </w:pPr>
            <w:r w:rsidRPr="00525A88">
              <w:rPr>
                <w:rFonts w:cs="Arial"/>
                <w:b/>
                <w:sz w:val="20"/>
                <w:szCs w:val="20"/>
              </w:rPr>
              <w:t>B</w:t>
            </w:r>
          </w:p>
        </w:tc>
        <w:tc>
          <w:tcPr>
            <w:tcW w:w="156" w:type="pct"/>
            <w:shd w:val="clear" w:color="auto" w:fill="002060"/>
            <w:vAlign w:val="center"/>
          </w:tcPr>
          <w:p w:rsidR="00525A88" w:rsidRPr="00525A88" w:rsidRDefault="00525A88" w:rsidP="00525A88">
            <w:pPr>
              <w:pStyle w:val="Sinespaciado"/>
              <w:jc w:val="center"/>
              <w:rPr>
                <w:rFonts w:cs="Arial"/>
                <w:b/>
                <w:sz w:val="20"/>
                <w:szCs w:val="20"/>
              </w:rPr>
            </w:pPr>
            <w:r w:rsidRPr="00525A88">
              <w:rPr>
                <w:rFonts w:cs="Arial"/>
                <w:b/>
                <w:sz w:val="20"/>
                <w:szCs w:val="20"/>
              </w:rPr>
              <w:t>A</w:t>
            </w:r>
          </w:p>
        </w:tc>
        <w:tc>
          <w:tcPr>
            <w:tcW w:w="215" w:type="pct"/>
            <w:shd w:val="clear" w:color="auto" w:fill="002060"/>
            <w:vAlign w:val="center"/>
          </w:tcPr>
          <w:p w:rsidR="00525A88" w:rsidRPr="00525A88" w:rsidRDefault="00525A88" w:rsidP="00525A88">
            <w:pPr>
              <w:pStyle w:val="Sinespaciado"/>
              <w:jc w:val="center"/>
              <w:rPr>
                <w:rFonts w:cs="Arial"/>
                <w:b/>
                <w:sz w:val="20"/>
                <w:szCs w:val="20"/>
              </w:rPr>
            </w:pPr>
            <w:r w:rsidRPr="00525A88">
              <w:rPr>
                <w:rFonts w:cs="Arial"/>
                <w:b/>
                <w:sz w:val="20"/>
                <w:szCs w:val="20"/>
              </w:rPr>
              <w:t>AD</w:t>
            </w:r>
          </w:p>
        </w:tc>
        <w:tc>
          <w:tcPr>
            <w:tcW w:w="955" w:type="pct"/>
            <w:shd w:val="clear" w:color="auto" w:fill="002060"/>
            <w:vAlign w:val="center"/>
          </w:tcPr>
          <w:p w:rsidR="00525A88" w:rsidRPr="00525A88" w:rsidRDefault="00525A88" w:rsidP="00525A88">
            <w:pPr>
              <w:pStyle w:val="Sinespaciado"/>
              <w:jc w:val="center"/>
              <w:rPr>
                <w:rFonts w:cs="Arial"/>
                <w:b/>
                <w:color w:val="FFFFFF" w:themeColor="background1"/>
                <w:sz w:val="20"/>
                <w:szCs w:val="20"/>
              </w:rPr>
            </w:pPr>
            <w:r w:rsidRPr="00525A88">
              <w:rPr>
                <w:rFonts w:cs="Arial"/>
                <w:b/>
                <w:color w:val="FFFFFF" w:themeColor="background1"/>
                <w:sz w:val="20"/>
                <w:szCs w:val="20"/>
              </w:rPr>
              <w:t>I</w:t>
            </w:r>
            <w:r w:rsidR="005A145F">
              <w:rPr>
                <w:rFonts w:cs="Arial"/>
                <w:b/>
                <w:color w:val="FFFFFF" w:themeColor="background1"/>
                <w:sz w:val="20"/>
                <w:szCs w:val="20"/>
              </w:rPr>
              <w:t xml:space="preserve"> TRIMESTRE</w:t>
            </w:r>
          </w:p>
        </w:tc>
        <w:tc>
          <w:tcPr>
            <w:tcW w:w="975" w:type="pct"/>
            <w:shd w:val="clear" w:color="auto" w:fill="002060"/>
            <w:vAlign w:val="center"/>
          </w:tcPr>
          <w:p w:rsidR="00525A88" w:rsidRPr="00525A88" w:rsidRDefault="00525A88"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w:t>
            </w:r>
            <w:r w:rsidR="005A145F">
              <w:rPr>
                <w:rFonts w:cs="Arial"/>
                <w:b/>
                <w:color w:val="FFFFFF" w:themeColor="background1"/>
                <w:sz w:val="20"/>
                <w:szCs w:val="20"/>
              </w:rPr>
              <w:t xml:space="preserve"> TRIMESTRE</w:t>
            </w:r>
          </w:p>
        </w:tc>
        <w:tc>
          <w:tcPr>
            <w:tcW w:w="995" w:type="pct"/>
            <w:shd w:val="clear" w:color="auto" w:fill="002060"/>
            <w:vAlign w:val="center"/>
          </w:tcPr>
          <w:p w:rsidR="00525A88" w:rsidRPr="00525A88" w:rsidRDefault="00525A88" w:rsidP="00525A88">
            <w:pPr>
              <w:pStyle w:val="Sinespaciado"/>
              <w:jc w:val="center"/>
              <w:rPr>
                <w:rFonts w:cs="Arial"/>
                <w:b/>
                <w:color w:val="FFFFFF" w:themeColor="background1"/>
                <w:sz w:val="20"/>
                <w:szCs w:val="20"/>
              </w:rPr>
            </w:pPr>
            <w:r w:rsidRPr="00525A88">
              <w:rPr>
                <w:rFonts w:cs="Arial"/>
                <w:b/>
                <w:color w:val="FFFFFF" w:themeColor="background1"/>
                <w:sz w:val="20"/>
                <w:szCs w:val="20"/>
              </w:rPr>
              <w:t>III</w:t>
            </w:r>
            <w:r w:rsidR="005A145F">
              <w:rPr>
                <w:rFonts w:cs="Arial"/>
                <w:b/>
                <w:color w:val="FFFFFF" w:themeColor="background1"/>
                <w:sz w:val="20"/>
                <w:szCs w:val="20"/>
              </w:rPr>
              <w:t xml:space="preserve"> TRIMESTRE</w:t>
            </w:r>
          </w:p>
        </w:tc>
      </w:tr>
      <w:tr w:rsidR="00525A88" w:rsidTr="00525A88">
        <w:tc>
          <w:tcPr>
            <w:tcW w:w="278" w:type="pct"/>
            <w:vAlign w:val="center"/>
          </w:tcPr>
          <w:p w:rsidR="00525A88" w:rsidRPr="00EB62BB" w:rsidRDefault="00525A88" w:rsidP="00525A88">
            <w:pPr>
              <w:pStyle w:val="Sinespaciado"/>
              <w:jc w:val="center"/>
              <w:rPr>
                <w:rFonts w:cs="Arial"/>
                <w:sz w:val="20"/>
                <w:szCs w:val="20"/>
              </w:rPr>
            </w:pPr>
            <w:r>
              <w:rPr>
                <w:rFonts w:cs="Arial"/>
                <w:sz w:val="20"/>
                <w:szCs w:val="20"/>
              </w:rPr>
              <w:t>1</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r>
              <w:rPr>
                <w:rFonts w:cs="Arial"/>
                <w:sz w:val="20"/>
                <w:szCs w:val="20"/>
              </w:rPr>
              <w:t>c</w:t>
            </w:r>
          </w:p>
        </w:tc>
        <w:tc>
          <w:tcPr>
            <w:tcW w:w="149" w:type="pct"/>
            <w:vAlign w:val="center"/>
          </w:tcPr>
          <w:p w:rsidR="00525A88" w:rsidRPr="00EB62BB" w:rsidRDefault="00525A88" w:rsidP="00525A88">
            <w:pPr>
              <w:pStyle w:val="Sinespaciado"/>
              <w:jc w:val="center"/>
              <w:rPr>
                <w:rFonts w:cs="Arial"/>
                <w:sz w:val="20"/>
                <w:szCs w:val="20"/>
              </w:rPr>
            </w:pPr>
            <w:r>
              <w:rPr>
                <w:rFonts w:cs="Arial"/>
                <w:sz w:val="20"/>
                <w:szCs w:val="20"/>
              </w:rPr>
              <w:t>b</w:t>
            </w:r>
          </w:p>
        </w:tc>
        <w:tc>
          <w:tcPr>
            <w:tcW w:w="152" w:type="pct"/>
            <w:vAlign w:val="center"/>
          </w:tcPr>
          <w:p w:rsidR="00525A88" w:rsidRPr="00EB62BB" w:rsidRDefault="00525A88" w:rsidP="00525A88">
            <w:pPr>
              <w:pStyle w:val="Sinespaciado"/>
              <w:jc w:val="center"/>
              <w:rPr>
                <w:rFonts w:cs="Arial"/>
                <w:sz w:val="20"/>
                <w:szCs w:val="20"/>
              </w:rPr>
            </w:pPr>
            <w:r>
              <w:rPr>
                <w:rFonts w:cs="Arial"/>
                <w:sz w:val="20"/>
                <w:szCs w:val="20"/>
              </w:rPr>
              <w:t>c</w:t>
            </w: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Pr="00EB62BB" w:rsidRDefault="00525A88" w:rsidP="00525A88">
            <w:pPr>
              <w:pStyle w:val="Sinespaciado"/>
              <w:jc w:val="center"/>
              <w:rPr>
                <w:rFonts w:cs="Arial"/>
                <w:sz w:val="20"/>
                <w:szCs w:val="20"/>
              </w:rPr>
            </w:pPr>
            <w:r>
              <w:rPr>
                <w:rFonts w:cs="Arial"/>
                <w:sz w:val="20"/>
                <w:szCs w:val="20"/>
              </w:rPr>
              <w:t>2</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Pr="00EB62BB" w:rsidRDefault="00525A88" w:rsidP="00525A88">
            <w:pPr>
              <w:pStyle w:val="Sinespaciado"/>
              <w:jc w:val="center"/>
              <w:rPr>
                <w:rFonts w:cs="Arial"/>
                <w:sz w:val="20"/>
                <w:szCs w:val="20"/>
              </w:rPr>
            </w:pPr>
            <w:r>
              <w:rPr>
                <w:rFonts w:cs="Arial"/>
                <w:sz w:val="20"/>
                <w:szCs w:val="20"/>
              </w:rPr>
              <w:t>3</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Pr="00EB62BB" w:rsidRDefault="00525A88" w:rsidP="00525A88">
            <w:pPr>
              <w:pStyle w:val="Sinespaciado"/>
              <w:jc w:val="center"/>
              <w:rPr>
                <w:rFonts w:cs="Arial"/>
                <w:sz w:val="20"/>
                <w:szCs w:val="20"/>
              </w:rPr>
            </w:pPr>
            <w:r>
              <w:rPr>
                <w:rFonts w:cs="Arial"/>
                <w:sz w:val="20"/>
                <w:szCs w:val="20"/>
              </w:rPr>
              <w:t>4</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Pr="00EB62BB" w:rsidRDefault="00525A88" w:rsidP="00525A88">
            <w:pPr>
              <w:pStyle w:val="Sinespaciado"/>
              <w:jc w:val="center"/>
              <w:rPr>
                <w:rFonts w:cs="Arial"/>
                <w:sz w:val="20"/>
                <w:szCs w:val="20"/>
              </w:rPr>
            </w:pPr>
            <w:r>
              <w:rPr>
                <w:rFonts w:cs="Arial"/>
                <w:sz w:val="20"/>
                <w:szCs w:val="20"/>
              </w:rPr>
              <w:t>5</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Pr="00EB62BB" w:rsidRDefault="00525A88" w:rsidP="00525A88">
            <w:pPr>
              <w:pStyle w:val="Sinespaciado"/>
              <w:jc w:val="center"/>
              <w:rPr>
                <w:rFonts w:cs="Arial"/>
                <w:sz w:val="20"/>
                <w:szCs w:val="20"/>
              </w:rPr>
            </w:pPr>
            <w:r>
              <w:rPr>
                <w:rFonts w:cs="Arial"/>
                <w:sz w:val="20"/>
                <w:szCs w:val="20"/>
              </w:rPr>
              <w:t>6</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7</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8</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9</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10</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11</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12</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13</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14</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15</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16</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17</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18</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19</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20</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r w:rsidR="00525A88" w:rsidTr="00525A88">
        <w:tc>
          <w:tcPr>
            <w:tcW w:w="278" w:type="pct"/>
            <w:vAlign w:val="center"/>
          </w:tcPr>
          <w:p w:rsidR="00525A88" w:rsidRDefault="00525A88" w:rsidP="00525A88">
            <w:pPr>
              <w:pStyle w:val="Sinespaciado"/>
              <w:jc w:val="center"/>
              <w:rPr>
                <w:rFonts w:cs="Arial"/>
                <w:sz w:val="20"/>
                <w:szCs w:val="20"/>
              </w:rPr>
            </w:pPr>
            <w:r>
              <w:rPr>
                <w:rFonts w:cs="Arial"/>
                <w:sz w:val="20"/>
                <w:szCs w:val="20"/>
              </w:rPr>
              <w:t>TOTAL</w:t>
            </w:r>
          </w:p>
        </w:tc>
        <w:tc>
          <w:tcPr>
            <w:tcW w:w="811" w:type="pct"/>
            <w:vAlign w:val="center"/>
          </w:tcPr>
          <w:p w:rsidR="00525A88" w:rsidRPr="00EB62BB" w:rsidRDefault="00525A88" w:rsidP="00525A88">
            <w:pPr>
              <w:pStyle w:val="Sinespaciado"/>
              <w:jc w:val="center"/>
              <w:rPr>
                <w:rFonts w:cs="Arial"/>
                <w:sz w:val="20"/>
                <w:szCs w:val="20"/>
              </w:rPr>
            </w:pPr>
          </w:p>
        </w:tc>
        <w:tc>
          <w:tcPr>
            <w:tcW w:w="313" w:type="pct"/>
            <w:vAlign w:val="center"/>
          </w:tcPr>
          <w:p w:rsidR="00525A88" w:rsidRPr="00EB62BB" w:rsidRDefault="00525A88" w:rsidP="00525A88">
            <w:pPr>
              <w:pStyle w:val="Sinespaciado"/>
              <w:jc w:val="center"/>
              <w:rPr>
                <w:rFonts w:cs="Arial"/>
                <w:sz w:val="20"/>
                <w:szCs w:val="20"/>
              </w:rPr>
            </w:pPr>
          </w:p>
        </w:tc>
        <w:tc>
          <w:tcPr>
            <w:tcW w:w="149" w:type="pct"/>
            <w:vAlign w:val="center"/>
          </w:tcPr>
          <w:p w:rsidR="00525A88" w:rsidRPr="00EB62BB" w:rsidRDefault="00525A88" w:rsidP="00525A88">
            <w:pPr>
              <w:pStyle w:val="Sinespaciado"/>
              <w:jc w:val="center"/>
              <w:rPr>
                <w:rFonts w:cs="Arial"/>
                <w:sz w:val="20"/>
                <w:szCs w:val="20"/>
              </w:rPr>
            </w:pPr>
          </w:p>
        </w:tc>
        <w:tc>
          <w:tcPr>
            <w:tcW w:w="152" w:type="pct"/>
            <w:vAlign w:val="center"/>
          </w:tcPr>
          <w:p w:rsidR="00525A88" w:rsidRPr="00EB62BB" w:rsidRDefault="00525A88" w:rsidP="00525A88">
            <w:pPr>
              <w:pStyle w:val="Sinespaciado"/>
              <w:jc w:val="center"/>
              <w:rPr>
                <w:rFonts w:cs="Arial"/>
                <w:sz w:val="20"/>
                <w:szCs w:val="20"/>
              </w:rPr>
            </w:pPr>
          </w:p>
        </w:tc>
        <w:tc>
          <w:tcPr>
            <w:tcW w:w="156" w:type="pct"/>
            <w:vAlign w:val="center"/>
          </w:tcPr>
          <w:p w:rsidR="00525A88" w:rsidRPr="00EB62BB" w:rsidRDefault="00525A88" w:rsidP="00525A88">
            <w:pPr>
              <w:pStyle w:val="Sinespaciado"/>
              <w:jc w:val="center"/>
              <w:rPr>
                <w:rFonts w:cs="Arial"/>
                <w:sz w:val="20"/>
                <w:szCs w:val="20"/>
              </w:rPr>
            </w:pPr>
          </w:p>
        </w:tc>
        <w:tc>
          <w:tcPr>
            <w:tcW w:w="215" w:type="pct"/>
            <w:vAlign w:val="center"/>
          </w:tcPr>
          <w:p w:rsidR="00525A88" w:rsidRPr="00EB62BB" w:rsidRDefault="00525A88" w:rsidP="00525A88">
            <w:pPr>
              <w:pStyle w:val="Sinespaciado"/>
              <w:jc w:val="center"/>
              <w:rPr>
                <w:rFonts w:cs="Arial"/>
                <w:sz w:val="20"/>
                <w:szCs w:val="20"/>
              </w:rPr>
            </w:pPr>
          </w:p>
        </w:tc>
        <w:tc>
          <w:tcPr>
            <w:tcW w:w="955" w:type="pct"/>
            <w:vAlign w:val="center"/>
          </w:tcPr>
          <w:p w:rsidR="00525A88" w:rsidRPr="00EB62BB" w:rsidRDefault="00525A88" w:rsidP="00525A88">
            <w:pPr>
              <w:pStyle w:val="Sinespaciado"/>
              <w:jc w:val="center"/>
              <w:rPr>
                <w:rFonts w:cs="Arial"/>
                <w:sz w:val="20"/>
                <w:szCs w:val="20"/>
              </w:rPr>
            </w:pPr>
          </w:p>
        </w:tc>
        <w:tc>
          <w:tcPr>
            <w:tcW w:w="975" w:type="pct"/>
            <w:vAlign w:val="center"/>
          </w:tcPr>
          <w:p w:rsidR="00525A88" w:rsidRPr="00EB62BB" w:rsidRDefault="00525A88" w:rsidP="00525A88">
            <w:pPr>
              <w:pStyle w:val="Sinespaciado"/>
              <w:jc w:val="center"/>
              <w:rPr>
                <w:rFonts w:cs="Arial"/>
                <w:sz w:val="20"/>
                <w:szCs w:val="20"/>
              </w:rPr>
            </w:pPr>
          </w:p>
        </w:tc>
        <w:tc>
          <w:tcPr>
            <w:tcW w:w="995" w:type="pct"/>
            <w:vAlign w:val="center"/>
          </w:tcPr>
          <w:p w:rsidR="00525A88" w:rsidRPr="00EB62BB" w:rsidRDefault="00525A88" w:rsidP="00525A88">
            <w:pPr>
              <w:pStyle w:val="Sinespaciado"/>
              <w:jc w:val="center"/>
              <w:rPr>
                <w:rFonts w:cs="Arial"/>
                <w:sz w:val="20"/>
                <w:szCs w:val="20"/>
              </w:rPr>
            </w:pPr>
          </w:p>
        </w:tc>
      </w:tr>
    </w:tbl>
    <w:p w:rsidR="00AF6C0F" w:rsidRDefault="00AF6C0F">
      <w:r>
        <w:br w:type="page"/>
      </w:r>
    </w:p>
    <w:p w:rsidR="005B1AC6" w:rsidRDefault="005B1AC6" w:rsidP="005B1AC6">
      <w:pPr>
        <w:pStyle w:val="Sinespaciado"/>
        <w:numPr>
          <w:ilvl w:val="1"/>
          <w:numId w:val="17"/>
        </w:numPr>
        <w:jc w:val="both"/>
        <w:outlineLvl w:val="1"/>
      </w:pPr>
      <w:bookmarkStart w:id="7" w:name="_Toc36067401"/>
      <w:r w:rsidRPr="00A6605A">
        <w:t xml:space="preserve">Competencia: </w:t>
      </w:r>
      <w:r w:rsidRPr="00B45AC7">
        <w:t>“CONSTRUYE INTERPRETACIONES HISTÓRICAS”</w:t>
      </w:r>
      <w:bookmarkEnd w:id="7"/>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FA4AF5">
              <w:t>Construye interpretaciones históricas en las que describe los cambios ocurridos en su familia y comunidad a partir de comparar el presente y el pasado, y de reconocer algunas causas y consecuencias de estos cambios. Obtiene información sobre el pasado de diversos tipos de fuentes, así como expresiones temporales propias de la vida cotidiana. Secuencia hechos o acciones cotidianas ocurridos en periodos de tiempo cortos e identifica acciones simultáneas.</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2810"/>
        <w:gridCol w:w="2390"/>
        <w:gridCol w:w="2959"/>
        <w:gridCol w:w="3173"/>
        <w:gridCol w:w="3794"/>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929"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790"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978"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049"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254" w:type="pct"/>
            <w:shd w:val="clear" w:color="auto" w:fill="002060"/>
            <w:vAlign w:val="center"/>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929"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790"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78"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49"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25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rPr>
          <w:trHeight w:val="1558"/>
        </w:trPr>
        <w:tc>
          <w:tcPr>
            <w:tcW w:w="929" w:type="pct"/>
            <w:vMerge w:val="restart"/>
            <w:tcBorders>
              <w:left w:val="single" w:sz="4" w:space="0" w:color="auto"/>
            </w:tcBorders>
          </w:tcPr>
          <w:p w:rsidR="005B1AC6" w:rsidRPr="00EB62BB" w:rsidRDefault="005B1AC6" w:rsidP="005B1AC6">
            <w:pPr>
              <w:pStyle w:val="Sinespaciado"/>
              <w:spacing w:line="192" w:lineRule="auto"/>
              <w:rPr>
                <w:rFonts w:cs="Arial"/>
                <w:sz w:val="20"/>
                <w:szCs w:val="20"/>
              </w:rPr>
            </w:pPr>
            <w:r w:rsidRPr="007567FE">
              <w:rPr>
                <w:rFonts w:cs="Arial"/>
                <w:sz w:val="20"/>
                <w:szCs w:val="20"/>
              </w:rPr>
              <w:t>Elabora explicaciones sobre procesos históricos.</w:t>
            </w:r>
          </w:p>
        </w:tc>
        <w:tc>
          <w:tcPr>
            <w:tcW w:w="790" w:type="pct"/>
          </w:tcPr>
          <w:p w:rsidR="005B1AC6" w:rsidRPr="00B32FF4" w:rsidRDefault="005B1AC6" w:rsidP="005B1AC6">
            <w:pPr>
              <w:pStyle w:val="Sinespaciado"/>
              <w:spacing w:line="192" w:lineRule="auto"/>
              <w:jc w:val="both"/>
              <w:rPr>
                <w:rFonts w:ascii="Calibri" w:eastAsia="Calibri" w:hAnsi="Calibri" w:cs="Times New Roman"/>
              </w:rPr>
            </w:pPr>
            <w:r w:rsidRPr="00723694">
              <w:rPr>
                <w:rFonts w:ascii="Calibri" w:eastAsia="Calibri" w:hAnsi="Calibri" w:cs="Times New Roman"/>
              </w:rPr>
              <w:t>Obtiene información sobre un hecho o proceso histórico,</w:t>
            </w:r>
            <w:r>
              <w:rPr>
                <w:rFonts w:ascii="Calibri" w:eastAsia="Calibri" w:hAnsi="Calibri" w:cs="Times New Roman"/>
              </w:rPr>
              <w:t xml:space="preserve"> de manera </w:t>
            </w:r>
            <w:r w:rsidRPr="00723694">
              <w:rPr>
                <w:rFonts w:ascii="Calibri" w:eastAsia="Calibri" w:hAnsi="Calibri" w:cs="Times New Roman"/>
              </w:rPr>
              <w:t xml:space="preserve"> sencill</w:t>
            </w:r>
            <w:r>
              <w:rPr>
                <w:rFonts w:ascii="Calibri" w:eastAsia="Calibri" w:hAnsi="Calibri" w:cs="Times New Roman"/>
              </w:rPr>
              <w:t xml:space="preserve">a a través de </w:t>
            </w:r>
            <w:r w:rsidRPr="00723694">
              <w:rPr>
                <w:rFonts w:ascii="Calibri" w:eastAsia="Calibri" w:hAnsi="Calibri" w:cs="Times New Roman"/>
              </w:rPr>
              <w:t xml:space="preserve"> investigaciones históricas.</w:t>
            </w:r>
          </w:p>
        </w:tc>
        <w:tc>
          <w:tcPr>
            <w:tcW w:w="978" w:type="pct"/>
          </w:tcPr>
          <w:p w:rsidR="005B1AC6" w:rsidRPr="00B32FF4" w:rsidRDefault="005B1AC6" w:rsidP="005B1AC6">
            <w:pPr>
              <w:pStyle w:val="Sinespaciado"/>
              <w:spacing w:line="192" w:lineRule="auto"/>
              <w:jc w:val="both"/>
              <w:rPr>
                <w:rFonts w:ascii="Calibri" w:eastAsia="Calibri" w:hAnsi="Calibri" w:cs="Times New Roman"/>
              </w:rPr>
            </w:pPr>
            <w:r w:rsidRPr="00723694">
              <w:rPr>
                <w:rFonts w:ascii="Calibri" w:eastAsia="Calibri" w:hAnsi="Calibri" w:cs="Times New Roman"/>
              </w:rPr>
              <w:t xml:space="preserve">Obtiene información sobre un hecho o proceso histórico, </w:t>
            </w:r>
            <w:r>
              <w:rPr>
                <w:rFonts w:ascii="Calibri" w:eastAsia="Calibri" w:hAnsi="Calibri" w:cs="Times New Roman"/>
              </w:rPr>
              <w:t xml:space="preserve">de manera sencilla a través de </w:t>
            </w:r>
            <w:r w:rsidRPr="00723694">
              <w:rPr>
                <w:rFonts w:ascii="Calibri" w:eastAsia="Calibri" w:hAnsi="Calibri" w:cs="Times New Roman"/>
              </w:rPr>
              <w:t xml:space="preserve"> investigaciones históricas</w:t>
            </w:r>
            <w:r>
              <w:rPr>
                <w:rFonts w:ascii="Calibri" w:eastAsia="Calibri" w:hAnsi="Calibri" w:cs="Times New Roman"/>
              </w:rPr>
              <w:t xml:space="preserve"> y organizar información</w:t>
            </w:r>
            <w:r w:rsidRPr="00723694">
              <w:rPr>
                <w:rFonts w:ascii="Calibri" w:eastAsia="Calibri" w:hAnsi="Calibri" w:cs="Times New Roman"/>
              </w:rPr>
              <w:t>.</w:t>
            </w:r>
          </w:p>
        </w:tc>
        <w:tc>
          <w:tcPr>
            <w:tcW w:w="1049" w:type="pct"/>
          </w:tcPr>
          <w:p w:rsidR="005B1AC6" w:rsidRPr="00B32FF4" w:rsidRDefault="005B1AC6" w:rsidP="005B1AC6">
            <w:pPr>
              <w:pStyle w:val="Sinespaciado"/>
              <w:spacing w:line="192" w:lineRule="auto"/>
              <w:jc w:val="both"/>
              <w:rPr>
                <w:rFonts w:ascii="Calibri" w:eastAsia="Calibri" w:hAnsi="Calibri" w:cs="Times New Roman"/>
              </w:rPr>
            </w:pPr>
            <w:r w:rsidRPr="00723694">
              <w:rPr>
                <w:rFonts w:ascii="Calibri" w:eastAsia="Calibri" w:hAnsi="Calibri" w:cs="Times New Roman"/>
              </w:rPr>
              <w:t>Obtiene información sobre un hecho o proceso histórico, desde el Virreinato hasta el proceso de la Independencia del Perú, a partir de cuadros estadísticos, gráficos sencillos o investigaciones históricas.</w:t>
            </w:r>
          </w:p>
        </w:tc>
        <w:tc>
          <w:tcPr>
            <w:tcW w:w="1254" w:type="pct"/>
          </w:tcPr>
          <w:p w:rsidR="005B1AC6" w:rsidRPr="00EB62BB" w:rsidRDefault="005B1AC6" w:rsidP="005B1AC6">
            <w:pPr>
              <w:pStyle w:val="Sinespaciado"/>
              <w:spacing w:line="192" w:lineRule="auto"/>
              <w:jc w:val="both"/>
              <w:rPr>
                <w:rFonts w:cs="Arial"/>
                <w:sz w:val="20"/>
                <w:szCs w:val="20"/>
              </w:rPr>
            </w:pPr>
            <w:r w:rsidRPr="0065525A">
              <w:rPr>
                <w:rFonts w:ascii="Calibri" w:eastAsia="Calibri" w:hAnsi="Calibri" w:cs="Times New Roman"/>
              </w:rPr>
              <w:t>Selecciona fuentes que le proporcionan información sobre hechos y procesos históricos peruanos del siglo XIX y XX, y los ubica en el momento en que se produjeron.</w:t>
            </w:r>
          </w:p>
        </w:tc>
      </w:tr>
      <w:tr w:rsidR="005B1AC6" w:rsidTr="005B1AC6">
        <w:trPr>
          <w:trHeight w:val="1228"/>
        </w:trPr>
        <w:tc>
          <w:tcPr>
            <w:tcW w:w="929" w:type="pct"/>
            <w:vMerge/>
            <w:tcBorders>
              <w:left w:val="single" w:sz="4" w:space="0" w:color="auto"/>
            </w:tcBorders>
          </w:tcPr>
          <w:p w:rsidR="005B1AC6" w:rsidRPr="007567FE" w:rsidRDefault="005B1AC6" w:rsidP="005B1AC6">
            <w:pPr>
              <w:pStyle w:val="Sinespaciado"/>
              <w:spacing w:line="192" w:lineRule="auto"/>
              <w:rPr>
                <w:rFonts w:cs="Arial"/>
                <w:sz w:val="20"/>
                <w:szCs w:val="20"/>
              </w:rPr>
            </w:pPr>
          </w:p>
        </w:tc>
        <w:tc>
          <w:tcPr>
            <w:tcW w:w="790" w:type="pct"/>
          </w:tcPr>
          <w:p w:rsidR="005B1AC6" w:rsidRPr="00723694" w:rsidRDefault="005B1AC6" w:rsidP="005B1AC6">
            <w:pPr>
              <w:pStyle w:val="Sinespaciado"/>
              <w:spacing w:line="192" w:lineRule="auto"/>
              <w:jc w:val="both"/>
              <w:rPr>
                <w:rFonts w:ascii="Calibri" w:eastAsia="Calibri" w:hAnsi="Calibri" w:cs="Times New Roman"/>
              </w:rPr>
            </w:pPr>
            <w:r w:rsidRPr="00723694">
              <w:rPr>
                <w:rFonts w:ascii="Calibri" w:eastAsia="Calibri" w:hAnsi="Calibri" w:cs="Times New Roman"/>
              </w:rPr>
              <w:t>Identifica en qué se diferencian las narraciones sobre un mismo acontecimiento</w:t>
            </w:r>
            <w:r>
              <w:rPr>
                <w:rFonts w:ascii="Calibri" w:eastAsia="Calibri" w:hAnsi="Calibri" w:cs="Times New Roman"/>
              </w:rPr>
              <w:t>.</w:t>
            </w:r>
          </w:p>
        </w:tc>
        <w:tc>
          <w:tcPr>
            <w:tcW w:w="978" w:type="pct"/>
          </w:tcPr>
          <w:p w:rsidR="005B1AC6" w:rsidRPr="00723694" w:rsidRDefault="005B1AC6" w:rsidP="005B1AC6">
            <w:pPr>
              <w:pStyle w:val="Sinespaciado"/>
              <w:spacing w:line="192" w:lineRule="auto"/>
              <w:jc w:val="both"/>
              <w:rPr>
                <w:rFonts w:ascii="Calibri" w:eastAsia="Calibri" w:hAnsi="Calibri" w:cs="Times New Roman"/>
              </w:rPr>
            </w:pPr>
            <w:r w:rsidRPr="00723694">
              <w:rPr>
                <w:rFonts w:ascii="Calibri" w:eastAsia="Calibri" w:hAnsi="Calibri" w:cs="Times New Roman"/>
              </w:rPr>
              <w:t>Identifica en qué se diferencian las narraciones sobre un mismo acontecimiento del pasado relacionado con el Virreinato</w:t>
            </w:r>
            <w:r>
              <w:rPr>
                <w:rFonts w:ascii="Calibri" w:eastAsia="Calibri" w:hAnsi="Calibri" w:cs="Times New Roman"/>
              </w:rPr>
              <w:t>.</w:t>
            </w:r>
          </w:p>
        </w:tc>
        <w:tc>
          <w:tcPr>
            <w:tcW w:w="1049" w:type="pct"/>
          </w:tcPr>
          <w:p w:rsidR="005B1AC6" w:rsidRPr="00723694" w:rsidRDefault="005B1AC6" w:rsidP="005B1AC6">
            <w:pPr>
              <w:pStyle w:val="Sinespaciado"/>
              <w:spacing w:line="192" w:lineRule="auto"/>
              <w:jc w:val="both"/>
              <w:rPr>
                <w:rFonts w:ascii="Calibri" w:eastAsia="Calibri" w:hAnsi="Calibri" w:cs="Times New Roman"/>
              </w:rPr>
            </w:pPr>
            <w:r w:rsidRPr="00723694">
              <w:rPr>
                <w:rFonts w:ascii="Calibri" w:eastAsia="Calibri" w:hAnsi="Calibri" w:cs="Times New Roman"/>
              </w:rPr>
              <w:t>Identifica en qué se diferencian las narraciones sobre un mismo acontecimiento del pasado relacionado con el Virreinato y el proceso de Independencia del Perú.</w:t>
            </w:r>
          </w:p>
        </w:tc>
        <w:tc>
          <w:tcPr>
            <w:tcW w:w="1254" w:type="pct"/>
          </w:tcPr>
          <w:p w:rsidR="005B1AC6" w:rsidRPr="00EB62BB" w:rsidRDefault="005B1AC6" w:rsidP="005B1AC6">
            <w:pPr>
              <w:pStyle w:val="Sinespaciado"/>
              <w:spacing w:line="192" w:lineRule="auto"/>
              <w:jc w:val="both"/>
              <w:rPr>
                <w:rFonts w:cs="Arial"/>
                <w:sz w:val="20"/>
                <w:szCs w:val="20"/>
              </w:rPr>
            </w:pPr>
            <w:r w:rsidRPr="0065525A">
              <w:rPr>
                <w:rFonts w:ascii="Calibri" w:eastAsia="Calibri" w:hAnsi="Calibri" w:cs="Times New Roman"/>
              </w:rPr>
              <w:t>Identifica las diferencias entre las versiones que las fuentes presentan sobre hechos o procesos históricos peruanos del siglo XIX y XX.</w:t>
            </w:r>
          </w:p>
        </w:tc>
      </w:tr>
      <w:tr w:rsidR="005B1AC6" w:rsidTr="005B1AC6">
        <w:trPr>
          <w:trHeight w:val="1156"/>
        </w:trPr>
        <w:tc>
          <w:tcPr>
            <w:tcW w:w="929" w:type="pct"/>
            <w:vMerge w:val="restart"/>
            <w:tcBorders>
              <w:left w:val="single" w:sz="4" w:space="0" w:color="auto"/>
            </w:tcBorders>
          </w:tcPr>
          <w:p w:rsidR="005B1AC6" w:rsidRPr="00EB62BB" w:rsidRDefault="005B1AC6" w:rsidP="005B1AC6">
            <w:pPr>
              <w:pStyle w:val="Sinespaciado"/>
              <w:spacing w:line="192" w:lineRule="auto"/>
              <w:rPr>
                <w:rFonts w:cs="Arial"/>
                <w:sz w:val="20"/>
                <w:szCs w:val="20"/>
              </w:rPr>
            </w:pPr>
            <w:r w:rsidRPr="007567FE">
              <w:rPr>
                <w:rFonts w:cs="Arial"/>
                <w:sz w:val="20"/>
                <w:szCs w:val="20"/>
              </w:rPr>
              <w:t>Comprende el tiempo histórico.</w:t>
            </w:r>
          </w:p>
        </w:tc>
        <w:tc>
          <w:tcPr>
            <w:tcW w:w="790"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Secuencia cronológicamente</w:t>
            </w:r>
            <w:r>
              <w:rPr>
                <w:rFonts w:ascii="Calibri" w:eastAsia="Calibri" w:hAnsi="Calibri" w:cs="Times New Roman"/>
              </w:rPr>
              <w:t xml:space="preserve"> de</w:t>
            </w:r>
            <w:r w:rsidRPr="00723694">
              <w:rPr>
                <w:rFonts w:ascii="Calibri" w:eastAsia="Calibri" w:hAnsi="Calibri" w:cs="Times New Roman"/>
              </w:rPr>
              <w:t xml:space="preserve"> las etapas convencionales de la historia nacional</w:t>
            </w:r>
            <w:r>
              <w:rPr>
                <w:rFonts w:ascii="Calibri" w:eastAsia="Calibri" w:hAnsi="Calibri" w:cs="Times New Roman"/>
              </w:rPr>
              <w:t>.</w:t>
            </w:r>
          </w:p>
        </w:tc>
        <w:tc>
          <w:tcPr>
            <w:tcW w:w="978"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Secuencia cronológicamente</w:t>
            </w:r>
            <w:r>
              <w:rPr>
                <w:rFonts w:ascii="Calibri" w:eastAsia="Calibri" w:hAnsi="Calibri" w:cs="Times New Roman"/>
              </w:rPr>
              <w:t xml:space="preserve"> de</w:t>
            </w:r>
            <w:r w:rsidRPr="00723694">
              <w:rPr>
                <w:rFonts w:ascii="Calibri" w:eastAsia="Calibri" w:hAnsi="Calibri" w:cs="Times New Roman"/>
              </w:rPr>
              <w:t xml:space="preserve"> las grandes etapas convencionales de la historia nacional</w:t>
            </w:r>
            <w:r>
              <w:rPr>
                <w:rFonts w:ascii="Calibri" w:eastAsia="Calibri" w:hAnsi="Calibri" w:cs="Times New Roman"/>
              </w:rPr>
              <w:t>.</w:t>
            </w:r>
          </w:p>
        </w:tc>
        <w:tc>
          <w:tcPr>
            <w:tcW w:w="1049"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Secuencia cronológicamente las grandes etapas convencionales de la historia nacional y distingue qué las caracteriza.</w:t>
            </w:r>
          </w:p>
        </w:tc>
        <w:tc>
          <w:tcPr>
            <w:tcW w:w="1254" w:type="pct"/>
          </w:tcPr>
          <w:p w:rsidR="005B1AC6" w:rsidRPr="00EB62BB" w:rsidRDefault="005B1AC6" w:rsidP="005B1AC6">
            <w:pPr>
              <w:pStyle w:val="Sinespaciado"/>
              <w:spacing w:line="192" w:lineRule="auto"/>
              <w:jc w:val="both"/>
              <w:rPr>
                <w:rFonts w:cs="Arial"/>
                <w:sz w:val="20"/>
                <w:szCs w:val="20"/>
              </w:rPr>
            </w:pPr>
            <w:r w:rsidRPr="0065525A">
              <w:rPr>
                <w:rFonts w:ascii="Calibri" w:eastAsia="Calibri" w:hAnsi="Calibri" w:cs="Times New Roman"/>
              </w:rPr>
              <w:t>Secuencia distintos hechos de la historia local, regional y nacional del Perú de los siglos XIX y XX; identifica cambios, permanencias y simultaneidades.</w:t>
            </w:r>
          </w:p>
        </w:tc>
      </w:tr>
      <w:tr w:rsidR="005B1AC6" w:rsidTr="005B1AC6">
        <w:trPr>
          <w:trHeight w:val="1358"/>
        </w:trPr>
        <w:tc>
          <w:tcPr>
            <w:tcW w:w="929" w:type="pct"/>
            <w:vMerge/>
            <w:tcBorders>
              <w:left w:val="single" w:sz="4" w:space="0" w:color="auto"/>
            </w:tcBorders>
          </w:tcPr>
          <w:p w:rsidR="005B1AC6" w:rsidRPr="007567FE" w:rsidRDefault="005B1AC6" w:rsidP="005B1AC6">
            <w:pPr>
              <w:pStyle w:val="Sinespaciado"/>
              <w:spacing w:line="192" w:lineRule="auto"/>
              <w:rPr>
                <w:rFonts w:cs="Arial"/>
                <w:sz w:val="20"/>
                <w:szCs w:val="20"/>
              </w:rPr>
            </w:pPr>
          </w:p>
        </w:tc>
        <w:tc>
          <w:tcPr>
            <w:tcW w:w="790"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Identifica cambios y permanencias con relación a la economía</w:t>
            </w:r>
            <w:r>
              <w:rPr>
                <w:rFonts w:ascii="Calibri" w:eastAsia="Calibri" w:hAnsi="Calibri" w:cs="Times New Roman"/>
              </w:rPr>
              <w:t>.</w:t>
            </w:r>
          </w:p>
        </w:tc>
        <w:tc>
          <w:tcPr>
            <w:tcW w:w="978"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Identifica cambios y permanen</w:t>
            </w:r>
            <w:r>
              <w:rPr>
                <w:rFonts w:ascii="Calibri" w:eastAsia="Calibri" w:hAnsi="Calibri" w:cs="Times New Roman"/>
              </w:rPr>
              <w:t>cias con relación a la economía y</w:t>
            </w:r>
            <w:r w:rsidRPr="00723694">
              <w:rPr>
                <w:rFonts w:ascii="Calibri" w:eastAsia="Calibri" w:hAnsi="Calibri" w:cs="Times New Roman"/>
              </w:rPr>
              <w:t xml:space="preserve"> la política</w:t>
            </w:r>
            <w:r>
              <w:rPr>
                <w:rFonts w:ascii="Calibri" w:eastAsia="Calibri" w:hAnsi="Calibri" w:cs="Times New Roman"/>
              </w:rPr>
              <w:t>.</w:t>
            </w:r>
          </w:p>
        </w:tc>
        <w:tc>
          <w:tcPr>
            <w:tcW w:w="1049"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Identifica cambios y permanencias con relación a la economía, la política y la sociedad entre el Virreinato y la actualidad.</w:t>
            </w:r>
          </w:p>
        </w:tc>
        <w:tc>
          <w:tcPr>
            <w:tcW w:w="1254" w:type="pct"/>
          </w:tcPr>
          <w:p w:rsidR="005B1AC6" w:rsidRPr="00EB62BB" w:rsidRDefault="005B1AC6" w:rsidP="005B1AC6">
            <w:pPr>
              <w:pStyle w:val="Sinespaciado"/>
              <w:spacing w:line="192" w:lineRule="auto"/>
              <w:jc w:val="both"/>
              <w:rPr>
                <w:rFonts w:cs="Arial"/>
                <w:sz w:val="20"/>
                <w:szCs w:val="20"/>
              </w:rPr>
            </w:pPr>
          </w:p>
        </w:tc>
      </w:tr>
      <w:tr w:rsidR="005B1AC6" w:rsidTr="005B1AC6">
        <w:trPr>
          <w:trHeight w:val="1841"/>
        </w:trPr>
        <w:tc>
          <w:tcPr>
            <w:tcW w:w="929" w:type="pct"/>
            <w:vMerge/>
            <w:tcBorders>
              <w:left w:val="single" w:sz="4" w:space="0" w:color="auto"/>
            </w:tcBorders>
          </w:tcPr>
          <w:p w:rsidR="005B1AC6" w:rsidRPr="007567FE" w:rsidRDefault="005B1AC6" w:rsidP="005B1AC6">
            <w:pPr>
              <w:pStyle w:val="Sinespaciado"/>
              <w:spacing w:line="192" w:lineRule="auto"/>
              <w:rPr>
                <w:rFonts w:cs="Arial"/>
                <w:sz w:val="20"/>
                <w:szCs w:val="20"/>
              </w:rPr>
            </w:pPr>
          </w:p>
        </w:tc>
        <w:tc>
          <w:tcPr>
            <w:tcW w:w="790" w:type="pct"/>
          </w:tcPr>
          <w:p w:rsidR="005B1AC6" w:rsidRPr="00723694" w:rsidRDefault="005B1AC6" w:rsidP="005B1AC6">
            <w:pPr>
              <w:jc w:val="both"/>
              <w:rPr>
                <w:rFonts w:ascii="Calibri" w:eastAsia="Calibri" w:hAnsi="Calibri" w:cs="Times New Roman"/>
              </w:rPr>
            </w:pPr>
            <w:r>
              <w:rPr>
                <w:rFonts w:ascii="Calibri" w:eastAsia="Calibri" w:hAnsi="Calibri" w:cs="Times New Roman"/>
              </w:rPr>
              <w:t>I</w:t>
            </w:r>
            <w:r w:rsidRPr="00723694">
              <w:rPr>
                <w:rFonts w:ascii="Calibri" w:eastAsia="Calibri" w:hAnsi="Calibri" w:cs="Times New Roman"/>
              </w:rPr>
              <w:t>dentifica algunas causas que tienen origen en acciones individuales</w:t>
            </w:r>
            <w:r>
              <w:rPr>
                <w:rFonts w:ascii="Calibri" w:eastAsia="Calibri" w:hAnsi="Calibri" w:cs="Times New Roman"/>
              </w:rPr>
              <w:t>.</w:t>
            </w:r>
          </w:p>
        </w:tc>
        <w:tc>
          <w:tcPr>
            <w:tcW w:w="978" w:type="pct"/>
          </w:tcPr>
          <w:p w:rsidR="005B1AC6" w:rsidRPr="00723694" w:rsidRDefault="005B1AC6" w:rsidP="005B1AC6">
            <w:pPr>
              <w:jc w:val="both"/>
              <w:rPr>
                <w:rFonts w:ascii="Calibri" w:eastAsia="Calibri" w:hAnsi="Calibri" w:cs="Times New Roman"/>
              </w:rPr>
            </w:pPr>
            <w:r>
              <w:rPr>
                <w:rFonts w:ascii="Calibri" w:eastAsia="Calibri" w:hAnsi="Calibri" w:cs="Times New Roman"/>
              </w:rPr>
              <w:t>I</w:t>
            </w:r>
            <w:r w:rsidRPr="00723694">
              <w:rPr>
                <w:rFonts w:ascii="Calibri" w:eastAsia="Calibri" w:hAnsi="Calibri" w:cs="Times New Roman"/>
              </w:rPr>
              <w:t xml:space="preserve">dentifica algunas causas que tienen origen en acciones individuales </w:t>
            </w:r>
            <w:r>
              <w:rPr>
                <w:rFonts w:ascii="Calibri" w:eastAsia="Calibri" w:hAnsi="Calibri" w:cs="Times New Roman"/>
              </w:rPr>
              <w:t xml:space="preserve">en relación </w:t>
            </w:r>
            <w:r w:rsidRPr="00723694">
              <w:rPr>
                <w:rFonts w:ascii="Calibri" w:eastAsia="Calibri" w:hAnsi="Calibri" w:cs="Times New Roman"/>
              </w:rPr>
              <w:t>al proceso de Independencia del Perú.</w:t>
            </w:r>
          </w:p>
        </w:tc>
        <w:tc>
          <w:tcPr>
            <w:tcW w:w="1049" w:type="pct"/>
          </w:tcPr>
          <w:p w:rsidR="005B1AC6" w:rsidRPr="00723694" w:rsidRDefault="005B1AC6" w:rsidP="005B1AC6">
            <w:pPr>
              <w:jc w:val="both"/>
              <w:rPr>
                <w:rFonts w:ascii="Calibri" w:eastAsia="Calibri" w:hAnsi="Calibri" w:cs="Times New Roman"/>
              </w:rPr>
            </w:pPr>
            <w:r>
              <w:rPr>
                <w:rFonts w:ascii="Calibri" w:eastAsia="Calibri" w:hAnsi="Calibri" w:cs="Times New Roman"/>
              </w:rPr>
              <w:t>I</w:t>
            </w:r>
            <w:r w:rsidRPr="00723694">
              <w:rPr>
                <w:rFonts w:ascii="Calibri" w:eastAsia="Calibri" w:hAnsi="Calibri" w:cs="Times New Roman"/>
              </w:rPr>
              <w:t>dentifica algunas causas que tienen origen en acciones individuales y otras que se originan en acciones colectivas, con relación al Virreinato y al proceso de Independencia del Perú.</w:t>
            </w:r>
          </w:p>
        </w:tc>
        <w:tc>
          <w:tcPr>
            <w:tcW w:w="1254" w:type="pct"/>
          </w:tcPr>
          <w:p w:rsidR="005B1AC6" w:rsidRPr="00EB62BB" w:rsidRDefault="005B1AC6" w:rsidP="005B1AC6">
            <w:pPr>
              <w:pStyle w:val="Sinespaciado"/>
              <w:spacing w:line="192" w:lineRule="auto"/>
              <w:jc w:val="both"/>
              <w:rPr>
                <w:rFonts w:cs="Arial"/>
                <w:sz w:val="20"/>
                <w:szCs w:val="20"/>
              </w:rPr>
            </w:pPr>
            <w:r w:rsidRPr="00546326">
              <w:rPr>
                <w:rFonts w:ascii="Calibri" w:eastAsia="Calibri" w:hAnsi="Calibri" w:cs="Times New Roman"/>
              </w:rPr>
              <w:t>Explica hechos o procesos históricos peruanos del siglo XIX y XX utilizando categorías temporales relacionadas con el tiempo histórico, e identifica algunas causas y consecuencias inmediatas y de largo plazo.</w:t>
            </w:r>
          </w:p>
        </w:tc>
      </w:tr>
      <w:tr w:rsidR="005B1AC6" w:rsidTr="005B1AC6">
        <w:tc>
          <w:tcPr>
            <w:tcW w:w="929" w:type="pct"/>
            <w:tcBorders>
              <w:left w:val="single" w:sz="4" w:space="0" w:color="auto"/>
            </w:tcBorders>
          </w:tcPr>
          <w:p w:rsidR="005B1AC6" w:rsidRPr="00EB62BB" w:rsidRDefault="005B1AC6" w:rsidP="005B1AC6">
            <w:pPr>
              <w:pStyle w:val="Sinespaciado"/>
              <w:spacing w:line="192" w:lineRule="auto"/>
              <w:rPr>
                <w:rFonts w:cs="Arial"/>
                <w:sz w:val="20"/>
                <w:szCs w:val="20"/>
              </w:rPr>
            </w:pPr>
            <w:r w:rsidRPr="007567FE">
              <w:rPr>
                <w:rFonts w:cs="Arial"/>
                <w:sz w:val="20"/>
                <w:szCs w:val="20"/>
              </w:rPr>
              <w:t>Interpreta críticamente fuentes diversas.</w:t>
            </w:r>
          </w:p>
        </w:tc>
        <w:tc>
          <w:tcPr>
            <w:tcW w:w="790"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Explica el proceso de Independ</w:t>
            </w:r>
            <w:r>
              <w:rPr>
                <w:rFonts w:ascii="Calibri" w:eastAsia="Calibri" w:hAnsi="Calibri" w:cs="Times New Roman"/>
              </w:rPr>
              <w:t xml:space="preserve">encia del Perú y </w:t>
            </w:r>
            <w:r w:rsidRPr="00723694">
              <w:rPr>
                <w:rFonts w:ascii="Calibri" w:eastAsia="Calibri" w:hAnsi="Calibri" w:cs="Times New Roman"/>
              </w:rPr>
              <w:t>reconoce la participación</w:t>
            </w:r>
            <w:r>
              <w:rPr>
                <w:rFonts w:ascii="Calibri" w:eastAsia="Calibri" w:hAnsi="Calibri" w:cs="Times New Roman"/>
              </w:rPr>
              <w:t xml:space="preserve"> de los actores.</w:t>
            </w:r>
          </w:p>
        </w:tc>
        <w:tc>
          <w:tcPr>
            <w:tcW w:w="978"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Explica el proceso de Independ</w:t>
            </w:r>
            <w:r>
              <w:rPr>
                <w:rFonts w:ascii="Calibri" w:eastAsia="Calibri" w:hAnsi="Calibri" w:cs="Times New Roman"/>
              </w:rPr>
              <w:t>encia del Perú y</w:t>
            </w:r>
            <w:r w:rsidRPr="00723694">
              <w:rPr>
                <w:rFonts w:ascii="Calibri" w:eastAsia="Calibri" w:hAnsi="Calibri" w:cs="Times New Roman"/>
              </w:rPr>
              <w:t xml:space="preserve"> reconoce la participación de hombres y mujeres en dichos acontecimientos.</w:t>
            </w:r>
          </w:p>
        </w:tc>
        <w:tc>
          <w:tcPr>
            <w:tcW w:w="1049" w:type="pct"/>
          </w:tcPr>
          <w:p w:rsidR="005B1AC6" w:rsidRPr="00723694" w:rsidRDefault="005B1AC6" w:rsidP="005B1AC6">
            <w:pPr>
              <w:jc w:val="both"/>
              <w:rPr>
                <w:rFonts w:ascii="Calibri" w:eastAsia="Calibri" w:hAnsi="Calibri" w:cs="Times New Roman"/>
              </w:rPr>
            </w:pPr>
            <w:r w:rsidRPr="00723694">
              <w:rPr>
                <w:rFonts w:ascii="Calibri" w:eastAsia="Calibri" w:hAnsi="Calibri" w:cs="Times New Roman"/>
              </w:rPr>
              <w:t>Explica el proceso de Independencia del Perú y Sudamérica; reconoce la participación de hombres y mujeres en dichos acontecimientos.</w:t>
            </w:r>
          </w:p>
        </w:tc>
        <w:tc>
          <w:tcPr>
            <w:tcW w:w="1254" w:type="pct"/>
          </w:tcPr>
          <w:p w:rsidR="005B1AC6" w:rsidRPr="00EB62BB" w:rsidRDefault="005B1AC6" w:rsidP="005B1AC6">
            <w:pPr>
              <w:pStyle w:val="Sinespaciado"/>
              <w:spacing w:line="192" w:lineRule="auto"/>
              <w:jc w:val="both"/>
              <w:rPr>
                <w:rFonts w:cs="Arial"/>
                <w:sz w:val="20"/>
                <w:szCs w:val="20"/>
              </w:rPr>
            </w:pPr>
            <w:r w:rsidRPr="00723694">
              <w:rPr>
                <w:rFonts w:ascii="Calibri" w:eastAsia="Calibri" w:hAnsi="Calibri" w:cs="Times New Roman"/>
              </w:rPr>
              <w:t>Explica hechos y procesos históricos peruanos del siglo XIX y XX; reconoce la participación de hombres y mujeres en ellos</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421368" w:rsidTr="005B1AC6">
        <w:trPr>
          <w:tblHeader/>
        </w:trPr>
        <w:tc>
          <w:tcPr>
            <w:tcW w:w="261"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421368" w:rsidRPr="00525A88" w:rsidRDefault="00421368"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421368" w:rsidTr="005B1AC6">
        <w:trPr>
          <w:tblHeader/>
        </w:trPr>
        <w:tc>
          <w:tcPr>
            <w:tcW w:w="261"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869"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311"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134"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1</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r>
              <w:rPr>
                <w:rFonts w:cs="Arial"/>
                <w:sz w:val="20"/>
                <w:szCs w:val="20"/>
              </w:rPr>
              <w:t>c</w:t>
            </w:r>
          </w:p>
        </w:tc>
        <w:tc>
          <w:tcPr>
            <w:tcW w:w="134" w:type="pct"/>
            <w:vAlign w:val="center"/>
          </w:tcPr>
          <w:p w:rsidR="00421368" w:rsidRPr="00EB62BB" w:rsidRDefault="00421368" w:rsidP="005B1AC6">
            <w:pPr>
              <w:pStyle w:val="Sinespaciado"/>
              <w:jc w:val="center"/>
              <w:rPr>
                <w:rFonts w:cs="Arial"/>
                <w:sz w:val="20"/>
                <w:szCs w:val="20"/>
              </w:rPr>
            </w:pPr>
            <w:r>
              <w:rPr>
                <w:rFonts w:cs="Arial"/>
                <w:sz w:val="20"/>
                <w:szCs w:val="20"/>
              </w:rPr>
              <w:t>b</w:t>
            </w:r>
          </w:p>
        </w:tc>
        <w:tc>
          <w:tcPr>
            <w:tcW w:w="174" w:type="pct"/>
            <w:vAlign w:val="center"/>
          </w:tcPr>
          <w:p w:rsidR="00421368" w:rsidRPr="00EB62BB" w:rsidRDefault="00421368" w:rsidP="005B1AC6">
            <w:pPr>
              <w:pStyle w:val="Sinespaciado"/>
              <w:jc w:val="center"/>
              <w:rPr>
                <w:rFonts w:cs="Arial"/>
                <w:sz w:val="20"/>
                <w:szCs w:val="20"/>
              </w:rPr>
            </w:pPr>
            <w:r>
              <w:rPr>
                <w:rFonts w:cs="Arial"/>
                <w:sz w:val="20"/>
                <w:szCs w:val="20"/>
              </w:rPr>
              <w:t>c</w:t>
            </w: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2</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3</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4</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5</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6</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7</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8</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9</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10</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11</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12</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13</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14</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15</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16</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17</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18</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19</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20</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TOTAL</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bl>
    <w:p w:rsidR="00AF6C0F" w:rsidRDefault="00AF6C0F">
      <w:r>
        <w:br w:type="page"/>
      </w:r>
    </w:p>
    <w:p w:rsidR="005B1AC6" w:rsidRDefault="005B1AC6" w:rsidP="005B1AC6">
      <w:pPr>
        <w:pStyle w:val="Sinespaciado"/>
        <w:numPr>
          <w:ilvl w:val="1"/>
          <w:numId w:val="18"/>
        </w:numPr>
        <w:jc w:val="both"/>
        <w:outlineLvl w:val="1"/>
      </w:pPr>
      <w:bookmarkStart w:id="8" w:name="_Toc36067402"/>
      <w:r w:rsidRPr="00A6605A">
        <w:t xml:space="preserve">Competencia: </w:t>
      </w:r>
      <w:r w:rsidRPr="009955FA">
        <w:t>“GESTIONA RESPONSABLEMENTE EL ESPACIO Y EL AMBIENTE”</w:t>
      </w:r>
      <w:bookmarkEnd w:id="8"/>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92" w:lineRule="auto"/>
              <w:jc w:val="both"/>
            </w:pPr>
            <w:r w:rsidRPr="006569BE">
              <w:rPr>
                <w:rFonts w:cs="Arial"/>
                <w:sz w:val="20"/>
                <w:szCs w:val="20"/>
              </w:rPr>
              <w:t>Gestiona responsablemente el espacio y ambiente al desarrollar actividades sencillas frente a los problemas y peligros que lo afectan. Explica de manera sencilla las relaciones directas que se dan entre los elementos naturales y sociales de su espacio cotidiano. Utiliza puntos de referencia para ubicarse, desplazarse y representar su espacio.</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2822"/>
        <w:gridCol w:w="2402"/>
        <w:gridCol w:w="2738"/>
        <w:gridCol w:w="3340"/>
        <w:gridCol w:w="3824"/>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933"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794"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905"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104"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264" w:type="pct"/>
            <w:shd w:val="clear" w:color="auto" w:fill="002060"/>
            <w:vAlign w:val="center"/>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933"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79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05"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10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26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c>
          <w:tcPr>
            <w:tcW w:w="933" w:type="pct"/>
            <w:tcBorders>
              <w:left w:val="single" w:sz="4" w:space="0" w:color="auto"/>
            </w:tcBorders>
          </w:tcPr>
          <w:p w:rsidR="005B1AC6" w:rsidRPr="00DE12C0" w:rsidRDefault="005B1AC6" w:rsidP="005B1AC6">
            <w:pPr>
              <w:pStyle w:val="Sinespaciado"/>
              <w:spacing w:line="192" w:lineRule="auto"/>
            </w:pPr>
            <w:r w:rsidRPr="00DE12C0">
              <w:t>Comprende las relaciones entre los elementos naturales y sociales.</w:t>
            </w:r>
          </w:p>
        </w:tc>
        <w:tc>
          <w:tcPr>
            <w:tcW w:w="794" w:type="pct"/>
          </w:tcPr>
          <w:p w:rsidR="005B1AC6" w:rsidRPr="00DE12C0" w:rsidRDefault="005B1AC6" w:rsidP="005B1AC6">
            <w:pPr>
              <w:pStyle w:val="Sinespaciado"/>
              <w:spacing w:line="192" w:lineRule="auto"/>
              <w:jc w:val="both"/>
            </w:pPr>
            <w:r w:rsidRPr="00B32FF4">
              <w:rPr>
                <w:rFonts w:ascii="Calibri" w:eastAsia="Calibri" w:hAnsi="Calibri" w:cs="Calibri"/>
              </w:rPr>
              <w:t>Describe las relaciones que se establecen entre los elementos naturales y sociales de un determinado espacio geográfico</w:t>
            </w:r>
            <w:r>
              <w:rPr>
                <w:rFonts w:ascii="Calibri" w:eastAsia="Calibri" w:hAnsi="Calibri" w:cs="Calibri"/>
              </w:rPr>
              <w:t>.</w:t>
            </w:r>
          </w:p>
        </w:tc>
        <w:tc>
          <w:tcPr>
            <w:tcW w:w="905" w:type="pct"/>
          </w:tcPr>
          <w:p w:rsidR="005B1AC6" w:rsidRPr="00DE12C0" w:rsidRDefault="005B1AC6" w:rsidP="005B1AC6">
            <w:pPr>
              <w:pStyle w:val="Sinespaciado"/>
              <w:spacing w:line="192" w:lineRule="auto"/>
              <w:jc w:val="both"/>
            </w:pPr>
            <w:r w:rsidRPr="00B32FF4">
              <w:rPr>
                <w:rFonts w:ascii="Calibri" w:eastAsia="Calibri" w:hAnsi="Calibri" w:cs="Calibri"/>
              </w:rPr>
              <w:t>Describe las relaciones que se establecen entre los elementos naturales y sociales de un determinado espacio geográfico de su localidad o región</w:t>
            </w:r>
            <w:r>
              <w:rPr>
                <w:rFonts w:ascii="Calibri" w:eastAsia="Calibri" w:hAnsi="Calibri" w:cs="Calibri"/>
              </w:rPr>
              <w:t>.</w:t>
            </w:r>
          </w:p>
        </w:tc>
        <w:tc>
          <w:tcPr>
            <w:tcW w:w="1104" w:type="pct"/>
          </w:tcPr>
          <w:p w:rsidR="005B1AC6" w:rsidRPr="00DE12C0" w:rsidRDefault="005B1AC6" w:rsidP="005B1AC6">
            <w:pPr>
              <w:pStyle w:val="Sinespaciado"/>
              <w:spacing w:line="192" w:lineRule="auto"/>
              <w:jc w:val="both"/>
            </w:pPr>
            <w:r w:rsidRPr="00F45509">
              <w:rPr>
                <w:rFonts w:ascii="Calibri" w:eastAsia="Calibri" w:hAnsi="Calibri" w:cs="Calibri"/>
                <w:sz w:val="20"/>
              </w:rPr>
              <w:t>Describe las relaciones que se establecen entre los elementos naturales y sociales de un determinado espacio geográfico de su localidad o región, o de un área natural protegida, así como las características de la población que lo habita y las actividades económicas que esta realiza.</w:t>
            </w:r>
          </w:p>
        </w:tc>
        <w:tc>
          <w:tcPr>
            <w:tcW w:w="1264" w:type="pct"/>
          </w:tcPr>
          <w:p w:rsidR="005B1AC6" w:rsidRPr="00DE12C0" w:rsidRDefault="005B1AC6" w:rsidP="005B1AC6">
            <w:pPr>
              <w:pStyle w:val="Sinespaciado"/>
              <w:spacing w:line="192" w:lineRule="auto"/>
              <w:jc w:val="both"/>
            </w:pPr>
            <w:r w:rsidRPr="00546326">
              <w:rPr>
                <w:rFonts w:ascii="Calibri" w:eastAsia="Calibri" w:hAnsi="Calibri" w:cs="Calibri"/>
              </w:rPr>
              <w:t>Compara los elementos naturales y sociales de los espacios geográficos de su localidad y región, y de un área natural protegida, y explica cómo los distintos actores sociales intervienen en su transformación de acuerdo a su función.</w:t>
            </w:r>
          </w:p>
        </w:tc>
      </w:tr>
      <w:tr w:rsidR="005B1AC6" w:rsidTr="005B1AC6">
        <w:tc>
          <w:tcPr>
            <w:tcW w:w="933" w:type="pct"/>
            <w:tcBorders>
              <w:left w:val="single" w:sz="4" w:space="0" w:color="auto"/>
            </w:tcBorders>
          </w:tcPr>
          <w:p w:rsidR="005B1AC6" w:rsidRPr="00DE12C0" w:rsidRDefault="005B1AC6" w:rsidP="005B1AC6">
            <w:pPr>
              <w:pStyle w:val="Sinespaciado"/>
              <w:spacing w:line="192" w:lineRule="auto"/>
            </w:pPr>
            <w:r w:rsidRPr="00DE12C0">
              <w:t>Maneja fuentes de información para comprender el espacio geográfico y el ambiente.</w:t>
            </w:r>
          </w:p>
        </w:tc>
        <w:tc>
          <w:tcPr>
            <w:tcW w:w="794" w:type="pct"/>
          </w:tcPr>
          <w:p w:rsidR="005B1AC6" w:rsidRPr="00DE12C0" w:rsidRDefault="005B1AC6" w:rsidP="005B1AC6">
            <w:pPr>
              <w:pStyle w:val="Sinespaciado"/>
              <w:spacing w:line="192" w:lineRule="auto"/>
              <w:jc w:val="both"/>
            </w:pPr>
            <w:r w:rsidRPr="00B32FF4">
              <w:rPr>
                <w:rFonts w:ascii="Calibri" w:eastAsia="Calibri" w:hAnsi="Calibri" w:cs="Calibri"/>
              </w:rPr>
              <w:t xml:space="preserve">Identifica los elementos </w:t>
            </w:r>
            <w:r>
              <w:rPr>
                <w:rFonts w:ascii="Calibri" w:eastAsia="Calibri" w:hAnsi="Calibri" w:cs="Calibri"/>
              </w:rPr>
              <w:t xml:space="preserve">del </w:t>
            </w:r>
            <w:r w:rsidRPr="00B32FF4">
              <w:rPr>
                <w:rFonts w:ascii="Calibri" w:eastAsia="Calibri" w:hAnsi="Calibri" w:cs="Calibri"/>
              </w:rPr>
              <w:t>espacio geográfico y del ambiente</w:t>
            </w:r>
            <w:r>
              <w:rPr>
                <w:rFonts w:ascii="Calibri" w:eastAsia="Calibri" w:hAnsi="Calibri" w:cs="Calibri"/>
              </w:rPr>
              <w:t>.</w:t>
            </w:r>
          </w:p>
        </w:tc>
        <w:tc>
          <w:tcPr>
            <w:tcW w:w="905" w:type="pct"/>
          </w:tcPr>
          <w:p w:rsidR="005B1AC6" w:rsidRPr="00DE12C0" w:rsidRDefault="005B1AC6" w:rsidP="005B1AC6">
            <w:pPr>
              <w:pStyle w:val="Sinespaciado"/>
              <w:spacing w:line="192" w:lineRule="auto"/>
              <w:jc w:val="both"/>
            </w:pPr>
            <w:r w:rsidRPr="00B32FF4">
              <w:rPr>
                <w:rFonts w:ascii="Calibri" w:eastAsia="Calibri" w:hAnsi="Calibri" w:cs="Calibri"/>
              </w:rPr>
              <w:t>Identifica los elementos cartográficos que le permitan obtener información sobre los elementos del espacio geográfico</w:t>
            </w:r>
            <w:r>
              <w:rPr>
                <w:rFonts w:ascii="Calibri" w:eastAsia="Calibri" w:hAnsi="Calibri" w:cs="Calibri"/>
              </w:rPr>
              <w:t>.</w:t>
            </w:r>
          </w:p>
        </w:tc>
        <w:tc>
          <w:tcPr>
            <w:tcW w:w="1104" w:type="pct"/>
          </w:tcPr>
          <w:p w:rsidR="005B1AC6" w:rsidRPr="00DE12C0" w:rsidRDefault="005B1AC6" w:rsidP="005B1AC6">
            <w:pPr>
              <w:pStyle w:val="Sinespaciado"/>
              <w:spacing w:line="192" w:lineRule="auto"/>
              <w:jc w:val="both"/>
            </w:pPr>
            <w:r w:rsidRPr="00B32FF4">
              <w:rPr>
                <w:rFonts w:ascii="Calibri" w:eastAsia="Calibri" w:hAnsi="Calibri" w:cs="Calibri"/>
              </w:rPr>
              <w:t>Identifica los elementos cartográficos presentes en planos y mapas que le permitan obtener información sobre los elementos del espacio geográfico y del ambiente</w:t>
            </w:r>
            <w:r>
              <w:rPr>
                <w:rFonts w:ascii="Calibri" w:eastAsia="Calibri" w:hAnsi="Calibri" w:cs="Calibri"/>
              </w:rPr>
              <w:t>.</w:t>
            </w:r>
          </w:p>
        </w:tc>
        <w:tc>
          <w:tcPr>
            <w:tcW w:w="1264" w:type="pct"/>
          </w:tcPr>
          <w:p w:rsidR="005B1AC6" w:rsidRPr="00DE12C0" w:rsidRDefault="005B1AC6" w:rsidP="005B1AC6">
            <w:pPr>
              <w:pStyle w:val="Sinespaciado"/>
              <w:spacing w:line="192" w:lineRule="auto"/>
              <w:jc w:val="both"/>
            </w:pPr>
            <w:r w:rsidRPr="00723694">
              <w:rPr>
                <w:rFonts w:ascii="Calibri" w:eastAsia="Calibri" w:hAnsi="Calibri" w:cs="Calibri"/>
              </w:rPr>
              <w:t>Utiliza diversas fuentes y herramientas cartográficas para obtener información y ubicar elementos en el espacio geográfico y el ambiente.</w:t>
            </w:r>
          </w:p>
        </w:tc>
      </w:tr>
      <w:tr w:rsidR="005B1AC6" w:rsidTr="005B1AC6">
        <w:trPr>
          <w:trHeight w:val="1552"/>
        </w:trPr>
        <w:tc>
          <w:tcPr>
            <w:tcW w:w="933" w:type="pct"/>
            <w:vMerge w:val="restart"/>
            <w:tcBorders>
              <w:left w:val="single" w:sz="4" w:space="0" w:color="auto"/>
            </w:tcBorders>
          </w:tcPr>
          <w:p w:rsidR="005B1AC6" w:rsidRPr="00DE12C0" w:rsidRDefault="005B1AC6" w:rsidP="005B1AC6">
            <w:pPr>
              <w:pStyle w:val="Sinespaciado"/>
              <w:spacing w:line="192" w:lineRule="auto"/>
            </w:pPr>
            <w:r w:rsidRPr="00DE12C0">
              <w:t>Genera acciones para conservar el ambiente local y global.</w:t>
            </w:r>
          </w:p>
        </w:tc>
        <w:tc>
          <w:tcPr>
            <w:tcW w:w="794" w:type="pct"/>
          </w:tcPr>
          <w:p w:rsidR="005B1AC6" w:rsidRPr="00806AE2" w:rsidRDefault="005B1AC6" w:rsidP="005B1AC6">
            <w:pPr>
              <w:pStyle w:val="Sinespaciado"/>
              <w:spacing w:line="192" w:lineRule="auto"/>
              <w:jc w:val="both"/>
              <w:rPr>
                <w:rFonts w:ascii="Calibri" w:eastAsia="Calibri" w:hAnsi="Calibri" w:cs="Calibri"/>
              </w:rPr>
            </w:pPr>
            <w:r w:rsidRPr="00723694">
              <w:rPr>
                <w:rFonts w:ascii="Calibri" w:eastAsia="Calibri" w:hAnsi="Calibri" w:cs="Calibri"/>
              </w:rPr>
              <w:t xml:space="preserve">Explica las características de una problemática ambiental, como la deforestación, la contaminación del </w:t>
            </w:r>
            <w:r>
              <w:rPr>
                <w:rFonts w:ascii="Calibri" w:eastAsia="Calibri" w:hAnsi="Calibri" w:cs="Calibri"/>
              </w:rPr>
              <w:t>medio ambiente.</w:t>
            </w:r>
          </w:p>
        </w:tc>
        <w:tc>
          <w:tcPr>
            <w:tcW w:w="905" w:type="pct"/>
          </w:tcPr>
          <w:p w:rsidR="005B1AC6" w:rsidRPr="00806AE2" w:rsidRDefault="005B1AC6" w:rsidP="005B1AC6">
            <w:pPr>
              <w:pStyle w:val="Sinespaciado"/>
              <w:spacing w:line="192" w:lineRule="auto"/>
              <w:jc w:val="both"/>
              <w:rPr>
                <w:rFonts w:ascii="Calibri" w:eastAsia="Calibri" w:hAnsi="Calibri" w:cs="Calibri"/>
              </w:rPr>
            </w:pPr>
            <w:r w:rsidRPr="00723694">
              <w:rPr>
                <w:rFonts w:ascii="Calibri" w:eastAsia="Calibri" w:hAnsi="Calibri" w:cs="Calibri"/>
              </w:rPr>
              <w:t>Explica las características de una problemática ambiental, como la deforestación, la contaminación del mar, la desertificación y la pérdida de suelo</w:t>
            </w:r>
            <w:r>
              <w:rPr>
                <w:rFonts w:ascii="Calibri" w:eastAsia="Calibri" w:hAnsi="Calibri" w:cs="Calibri"/>
              </w:rPr>
              <w:t>.</w:t>
            </w:r>
            <w:r w:rsidRPr="00723694">
              <w:rPr>
                <w:rFonts w:ascii="Calibri" w:eastAsia="Calibri" w:hAnsi="Calibri" w:cs="Calibri"/>
              </w:rPr>
              <w:t xml:space="preserve"> </w:t>
            </w:r>
          </w:p>
        </w:tc>
        <w:tc>
          <w:tcPr>
            <w:tcW w:w="1104" w:type="pct"/>
          </w:tcPr>
          <w:p w:rsidR="005B1AC6" w:rsidRPr="00806AE2" w:rsidRDefault="005B1AC6" w:rsidP="005B1AC6">
            <w:pPr>
              <w:pStyle w:val="Sinespaciado"/>
              <w:spacing w:line="192" w:lineRule="auto"/>
              <w:jc w:val="both"/>
              <w:rPr>
                <w:rFonts w:ascii="Calibri" w:eastAsia="Calibri" w:hAnsi="Calibri" w:cs="Calibri"/>
              </w:rPr>
            </w:pPr>
            <w:r w:rsidRPr="00723694">
              <w:rPr>
                <w:rFonts w:ascii="Calibri" w:eastAsia="Calibri" w:hAnsi="Calibri" w:cs="Calibri"/>
              </w:rPr>
              <w:t>Explica las características de una problemática ambiental, como la deforestación, la contaminación del mar, la desertificación y la pérdida de suelo, y las de una problemática territorial, como el caos en el transporte, a nivel</w:t>
            </w:r>
            <w:r>
              <w:rPr>
                <w:rFonts w:ascii="Calibri" w:eastAsia="Calibri" w:hAnsi="Calibri" w:cs="Calibri"/>
              </w:rPr>
              <w:t xml:space="preserve"> local.</w:t>
            </w:r>
            <w:r w:rsidRPr="00723694">
              <w:rPr>
                <w:rFonts w:ascii="Calibri" w:eastAsia="Calibri" w:hAnsi="Calibri" w:cs="Calibri"/>
              </w:rPr>
              <w:t xml:space="preserve"> </w:t>
            </w:r>
          </w:p>
        </w:tc>
        <w:tc>
          <w:tcPr>
            <w:tcW w:w="1264" w:type="pct"/>
          </w:tcPr>
          <w:p w:rsidR="005B1AC6" w:rsidRPr="000823CA" w:rsidRDefault="005B1AC6" w:rsidP="005B1AC6">
            <w:pPr>
              <w:pStyle w:val="Sinespaciado"/>
              <w:spacing w:line="192" w:lineRule="auto"/>
              <w:jc w:val="both"/>
              <w:rPr>
                <w:rFonts w:ascii="Calibri" w:eastAsia="Calibri" w:hAnsi="Calibri" w:cs="Calibri"/>
              </w:rPr>
            </w:pPr>
            <w:r w:rsidRPr="00723694">
              <w:rPr>
                <w:rFonts w:ascii="Calibri" w:eastAsia="Calibri" w:hAnsi="Calibri" w:cs="Calibri"/>
              </w:rPr>
              <w:t>Explica los servicios ambientales que brindan las principales áreas naturales protegidas de su localidad o región, y propone y lleva a cabo soluciones prácticas para potenciar sus sostenibilidad.</w:t>
            </w:r>
          </w:p>
        </w:tc>
      </w:tr>
      <w:tr w:rsidR="005B1AC6" w:rsidTr="005B1AC6">
        <w:trPr>
          <w:trHeight w:val="1161"/>
        </w:trPr>
        <w:tc>
          <w:tcPr>
            <w:tcW w:w="933" w:type="pct"/>
            <w:vMerge/>
            <w:tcBorders>
              <w:left w:val="single" w:sz="4" w:space="0" w:color="auto"/>
            </w:tcBorders>
          </w:tcPr>
          <w:p w:rsidR="005B1AC6" w:rsidRPr="00DE12C0" w:rsidRDefault="005B1AC6" w:rsidP="005B1AC6">
            <w:pPr>
              <w:pStyle w:val="Sinespaciado"/>
              <w:spacing w:line="192" w:lineRule="auto"/>
            </w:pPr>
          </w:p>
        </w:tc>
        <w:tc>
          <w:tcPr>
            <w:tcW w:w="794" w:type="pct"/>
          </w:tcPr>
          <w:p w:rsidR="005B1AC6" w:rsidRPr="00DE12C0" w:rsidRDefault="005B1AC6" w:rsidP="005B1AC6">
            <w:pPr>
              <w:pStyle w:val="Sinespaciado"/>
              <w:spacing w:line="192" w:lineRule="auto"/>
              <w:jc w:val="both"/>
            </w:pPr>
          </w:p>
        </w:tc>
        <w:tc>
          <w:tcPr>
            <w:tcW w:w="905" w:type="pct"/>
          </w:tcPr>
          <w:p w:rsidR="005B1AC6" w:rsidRPr="00DE12C0" w:rsidRDefault="005B1AC6" w:rsidP="005B1AC6">
            <w:pPr>
              <w:pStyle w:val="Sinespaciado"/>
              <w:spacing w:line="192" w:lineRule="auto"/>
              <w:jc w:val="both"/>
            </w:pPr>
          </w:p>
        </w:tc>
        <w:tc>
          <w:tcPr>
            <w:tcW w:w="1104" w:type="pct"/>
          </w:tcPr>
          <w:p w:rsidR="005B1AC6" w:rsidRPr="00723694" w:rsidRDefault="005B1AC6" w:rsidP="005B1AC6">
            <w:pPr>
              <w:pStyle w:val="Sinespaciado"/>
              <w:spacing w:line="192" w:lineRule="auto"/>
              <w:jc w:val="both"/>
              <w:rPr>
                <w:rFonts w:ascii="Calibri" w:eastAsia="Calibri" w:hAnsi="Calibri" w:cs="Calibri"/>
              </w:rPr>
            </w:pPr>
          </w:p>
        </w:tc>
        <w:tc>
          <w:tcPr>
            <w:tcW w:w="1264" w:type="pct"/>
          </w:tcPr>
          <w:p w:rsidR="005B1AC6" w:rsidRPr="00723694" w:rsidRDefault="005B1AC6" w:rsidP="005B1AC6">
            <w:pPr>
              <w:pStyle w:val="Sinespaciado"/>
              <w:spacing w:line="192" w:lineRule="auto"/>
              <w:jc w:val="both"/>
              <w:rPr>
                <w:rFonts w:ascii="Calibri" w:eastAsia="Calibri" w:hAnsi="Calibri" w:cs="Calibri"/>
              </w:rPr>
            </w:pPr>
            <w:r w:rsidRPr="00F45509">
              <w:rPr>
                <w:rFonts w:ascii="Calibri" w:eastAsia="Calibri" w:hAnsi="Calibri" w:cs="Calibri"/>
                <w:color w:val="000000" w:themeColor="text1"/>
                <w:sz w:val="20"/>
              </w:rPr>
              <w:t>Explica las causas y consecuencias de una problemática ambiental, del calentamiento global, y de una problemática territorial, como la expansión urbana versus la reducción de tierras de cultivo, a nivel local, regional y nacional.</w:t>
            </w:r>
          </w:p>
        </w:tc>
      </w:tr>
      <w:tr w:rsidR="005B1AC6" w:rsidTr="005B1AC6">
        <w:trPr>
          <w:trHeight w:val="919"/>
        </w:trPr>
        <w:tc>
          <w:tcPr>
            <w:tcW w:w="933" w:type="pct"/>
            <w:vMerge/>
            <w:tcBorders>
              <w:left w:val="single" w:sz="4" w:space="0" w:color="auto"/>
            </w:tcBorders>
          </w:tcPr>
          <w:p w:rsidR="005B1AC6" w:rsidRPr="00DE12C0" w:rsidRDefault="005B1AC6" w:rsidP="005B1AC6">
            <w:pPr>
              <w:pStyle w:val="Sinespaciado"/>
              <w:spacing w:line="192" w:lineRule="auto"/>
            </w:pPr>
          </w:p>
        </w:tc>
        <w:tc>
          <w:tcPr>
            <w:tcW w:w="794" w:type="pct"/>
          </w:tcPr>
          <w:p w:rsidR="005B1AC6" w:rsidRPr="00F45509" w:rsidRDefault="005B1AC6" w:rsidP="005B1AC6">
            <w:pPr>
              <w:pStyle w:val="Sinespaciado"/>
              <w:spacing w:line="192" w:lineRule="auto"/>
              <w:jc w:val="both"/>
              <w:rPr>
                <w:rFonts w:ascii="Calibri" w:eastAsia="Calibri" w:hAnsi="Calibri" w:cs="Calibri"/>
              </w:rPr>
            </w:pPr>
            <w:r w:rsidRPr="00F45509">
              <w:rPr>
                <w:rFonts w:ascii="Calibri" w:eastAsia="Calibri" w:hAnsi="Calibri" w:cs="Calibri"/>
              </w:rPr>
              <w:t>Explica los factores de vulnerabilidad ante desastres naturales en su localidad y propone  acciones para reducirlos.</w:t>
            </w:r>
          </w:p>
        </w:tc>
        <w:tc>
          <w:tcPr>
            <w:tcW w:w="905" w:type="pct"/>
          </w:tcPr>
          <w:p w:rsidR="005B1AC6" w:rsidRPr="00F45509" w:rsidRDefault="005B1AC6" w:rsidP="005B1AC6">
            <w:pPr>
              <w:pStyle w:val="Sinespaciado"/>
              <w:spacing w:line="192" w:lineRule="auto"/>
              <w:jc w:val="both"/>
              <w:rPr>
                <w:rFonts w:ascii="Calibri" w:eastAsia="Calibri" w:hAnsi="Calibri" w:cs="Calibri"/>
              </w:rPr>
            </w:pPr>
            <w:r w:rsidRPr="00F45509">
              <w:rPr>
                <w:rFonts w:ascii="Calibri" w:eastAsia="Calibri" w:hAnsi="Calibri" w:cs="Calibri"/>
              </w:rPr>
              <w:t>Explica los factores de vulnerabilidad ante desastres naturales en su institución educativa y  localidad; propone acciones para reducirlos.</w:t>
            </w:r>
          </w:p>
        </w:tc>
        <w:tc>
          <w:tcPr>
            <w:tcW w:w="1104" w:type="pct"/>
          </w:tcPr>
          <w:p w:rsidR="005B1AC6" w:rsidRPr="00F45509" w:rsidRDefault="005B1AC6" w:rsidP="005B1AC6">
            <w:pPr>
              <w:pStyle w:val="Sinespaciado"/>
              <w:spacing w:line="192" w:lineRule="auto"/>
              <w:jc w:val="both"/>
              <w:rPr>
                <w:rFonts w:ascii="Calibri" w:eastAsia="Calibri" w:hAnsi="Calibri" w:cs="Calibri"/>
              </w:rPr>
            </w:pPr>
            <w:r w:rsidRPr="00F45509">
              <w:rPr>
                <w:rFonts w:ascii="Calibri" w:eastAsia="Calibri" w:hAnsi="Calibri" w:cs="Calibri"/>
              </w:rPr>
              <w:t>Explica los factores de vulnerabilidad ante desastres naturales en su institución educativa, localidad y región; propone y ejecuta acciones para reducirlos o adaptarse a ellos.</w:t>
            </w:r>
          </w:p>
        </w:tc>
        <w:tc>
          <w:tcPr>
            <w:tcW w:w="1264" w:type="pct"/>
          </w:tcPr>
          <w:p w:rsidR="005B1AC6" w:rsidRPr="00F45509" w:rsidRDefault="005B1AC6" w:rsidP="005B1AC6">
            <w:pPr>
              <w:pStyle w:val="Sinespaciado"/>
              <w:spacing w:line="192" w:lineRule="auto"/>
              <w:jc w:val="both"/>
            </w:pPr>
            <w:r w:rsidRPr="00F45509">
              <w:rPr>
                <w:rFonts w:ascii="Calibri" w:eastAsia="Calibri" w:hAnsi="Calibri" w:cs="Calibri"/>
              </w:rPr>
              <w:t>Explica los factores de vulnerabilidad ante desastres, en su escuela y localidad, y aquellos factores de vulnerabilidad local frente a los efectos del cambio climático; propone y ejecuta acciones para reducirlos.</w:t>
            </w:r>
          </w:p>
        </w:tc>
      </w:tr>
      <w:tr w:rsidR="005B1AC6" w:rsidTr="005B1AC6">
        <w:trPr>
          <w:trHeight w:val="2907"/>
        </w:trPr>
        <w:tc>
          <w:tcPr>
            <w:tcW w:w="933" w:type="pct"/>
            <w:vMerge/>
            <w:tcBorders>
              <w:left w:val="single" w:sz="4" w:space="0" w:color="auto"/>
            </w:tcBorders>
          </w:tcPr>
          <w:p w:rsidR="005B1AC6" w:rsidRPr="00DE12C0" w:rsidRDefault="005B1AC6" w:rsidP="005B1AC6">
            <w:pPr>
              <w:pStyle w:val="Sinespaciado"/>
              <w:spacing w:line="192" w:lineRule="auto"/>
            </w:pPr>
          </w:p>
        </w:tc>
        <w:tc>
          <w:tcPr>
            <w:tcW w:w="794" w:type="pct"/>
          </w:tcPr>
          <w:p w:rsidR="005B1AC6" w:rsidRPr="00723694" w:rsidRDefault="005B1AC6" w:rsidP="005B1AC6">
            <w:pPr>
              <w:pStyle w:val="Sinespaciado"/>
              <w:spacing w:line="192" w:lineRule="auto"/>
              <w:jc w:val="both"/>
              <w:rPr>
                <w:rFonts w:ascii="Calibri" w:eastAsia="Calibri" w:hAnsi="Calibri" w:cs="Calibri"/>
              </w:rPr>
            </w:pPr>
            <w:r w:rsidRPr="00723694">
              <w:rPr>
                <w:rFonts w:ascii="Calibri" w:eastAsia="Calibri" w:hAnsi="Calibri" w:cs="Calibri"/>
              </w:rPr>
              <w:t>Explica el uso de recursos naturales renovables y no renovables que realiza su escuela</w:t>
            </w:r>
            <w:r>
              <w:rPr>
                <w:rFonts w:ascii="Calibri" w:eastAsia="Calibri" w:hAnsi="Calibri" w:cs="Calibri"/>
              </w:rPr>
              <w:t xml:space="preserve"> realizando</w:t>
            </w:r>
            <w:r w:rsidRPr="00723694">
              <w:rPr>
                <w:rFonts w:ascii="Calibri" w:eastAsia="Calibri" w:hAnsi="Calibri" w:cs="Calibri"/>
              </w:rPr>
              <w:t xml:space="preserve"> actividades orientadas a mejorar las prácticas de su escuela relacionadas al manejo y uso del agua,</w:t>
            </w:r>
            <w:r>
              <w:rPr>
                <w:rFonts w:ascii="Calibri" w:eastAsia="Calibri" w:hAnsi="Calibri" w:cs="Calibri"/>
              </w:rPr>
              <w:t xml:space="preserve"> </w:t>
            </w:r>
            <w:r w:rsidRPr="00723694">
              <w:rPr>
                <w:rFonts w:ascii="Calibri" w:eastAsia="Calibri" w:hAnsi="Calibri" w:cs="Calibri"/>
              </w:rPr>
              <w:t>3R y residuos sólidos</w:t>
            </w:r>
            <w:r>
              <w:rPr>
                <w:rFonts w:ascii="Calibri" w:eastAsia="Calibri" w:hAnsi="Calibri" w:cs="Calibri"/>
              </w:rPr>
              <w:t>.</w:t>
            </w:r>
          </w:p>
        </w:tc>
        <w:tc>
          <w:tcPr>
            <w:tcW w:w="905" w:type="pct"/>
          </w:tcPr>
          <w:p w:rsidR="005B1AC6" w:rsidRPr="00723694" w:rsidRDefault="005B1AC6" w:rsidP="005B1AC6">
            <w:pPr>
              <w:pStyle w:val="Sinespaciado"/>
              <w:spacing w:line="192" w:lineRule="auto"/>
              <w:jc w:val="both"/>
              <w:rPr>
                <w:rFonts w:ascii="Calibri" w:eastAsia="Calibri" w:hAnsi="Calibri" w:cs="Calibri"/>
              </w:rPr>
            </w:pPr>
            <w:r w:rsidRPr="00723694">
              <w:rPr>
                <w:rFonts w:ascii="Calibri" w:eastAsia="Calibri" w:hAnsi="Calibri" w:cs="Calibri"/>
              </w:rPr>
              <w:t>Explica el uso de recursos naturales renovables y no renovables que realiza su escuela,</w:t>
            </w:r>
            <w:r>
              <w:rPr>
                <w:rFonts w:ascii="Calibri" w:eastAsia="Calibri" w:hAnsi="Calibri" w:cs="Calibri"/>
              </w:rPr>
              <w:t xml:space="preserve"> realizando</w:t>
            </w:r>
            <w:r w:rsidRPr="00723694">
              <w:rPr>
                <w:rFonts w:ascii="Calibri" w:eastAsia="Calibri" w:hAnsi="Calibri" w:cs="Calibri"/>
              </w:rPr>
              <w:t xml:space="preserve"> actividades orientadas a mejorar las prácticas de su escuela para la conservación del ambiente relacionadas al manejo y uso del agua, la energía, 3R y residuos sólidos, conservación de los ecosistemas</w:t>
            </w:r>
            <w:r>
              <w:rPr>
                <w:rFonts w:ascii="Calibri" w:eastAsia="Calibri" w:hAnsi="Calibri" w:cs="Calibri"/>
              </w:rPr>
              <w:t>.</w:t>
            </w:r>
          </w:p>
        </w:tc>
        <w:tc>
          <w:tcPr>
            <w:tcW w:w="1104" w:type="pct"/>
          </w:tcPr>
          <w:p w:rsidR="005B1AC6" w:rsidRPr="00723694" w:rsidRDefault="005B1AC6" w:rsidP="005B1AC6">
            <w:pPr>
              <w:pStyle w:val="Sinespaciado"/>
              <w:spacing w:line="192" w:lineRule="auto"/>
              <w:jc w:val="both"/>
              <w:rPr>
                <w:rFonts w:ascii="Calibri" w:eastAsia="Calibri" w:hAnsi="Calibri" w:cs="Calibri"/>
              </w:rPr>
            </w:pPr>
            <w:r w:rsidRPr="00723694">
              <w:rPr>
                <w:rFonts w:ascii="Calibri" w:eastAsia="Calibri" w:hAnsi="Calibri" w:cs="Calibri"/>
              </w:rPr>
              <w:t>Explica el uso de recursos naturales renovables y no renovables que realiza su escuela, y planifica y ejecuta actividades orientadas a mejorar las prácticas de su escuela para la conservación del ambiente relacionadas al manejo y uso del agua, la energía, 3R y residuos sólidos, conservación de los ecosistemas, transporte, entre otros.</w:t>
            </w:r>
          </w:p>
        </w:tc>
        <w:tc>
          <w:tcPr>
            <w:tcW w:w="1264" w:type="pct"/>
          </w:tcPr>
          <w:p w:rsidR="005B1AC6" w:rsidRPr="00546326" w:rsidRDefault="005B1AC6" w:rsidP="005B1AC6">
            <w:pPr>
              <w:pStyle w:val="Sinespaciado"/>
              <w:spacing w:line="192" w:lineRule="auto"/>
              <w:jc w:val="both"/>
              <w:rPr>
                <w:rFonts w:ascii="Calibri" w:eastAsia="Calibri" w:hAnsi="Calibri" w:cs="Calibri"/>
              </w:rPr>
            </w:pPr>
            <w:r w:rsidRPr="00546326">
              <w:rPr>
                <w:rFonts w:ascii="Calibri" w:eastAsia="Calibri" w:hAnsi="Calibri" w:cs="Calibri"/>
              </w:rPr>
              <w:t>Explica el uso de recursos naturales renovables y no renovables, y los patrones de consumo de su comunidad, y planifica y ejecuta acciones orientadas a mejorar las prácticas para la conservación del ambiente, en su escuela y en su localidad relacionadas al manejo y uso del agua, la energía, 3R (reducir, reusar y reciclar) y residuos sólidos, conservación de los ecosistemas terrestres y marinos, transporte, entre otros,</w:t>
            </w:r>
            <w:r>
              <w:rPr>
                <w:rFonts w:ascii="Calibri" w:eastAsia="Calibri" w:hAnsi="Calibri" w:cs="Calibri"/>
              </w:rPr>
              <w:t xml:space="preserve"> </w:t>
            </w:r>
            <w:r w:rsidRPr="00546326">
              <w:rPr>
                <w:rFonts w:ascii="Calibri" w:eastAsia="Calibri" w:hAnsi="Calibri" w:cs="Calibri"/>
              </w:rPr>
              <w:t>teniendo en cuenta el desarrollo sostenible.</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421368" w:rsidTr="005B1AC6">
        <w:trPr>
          <w:tblHeader/>
        </w:trPr>
        <w:tc>
          <w:tcPr>
            <w:tcW w:w="261"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7" w:type="pct"/>
            <w:gridSpan w:val="4"/>
            <w:shd w:val="clear" w:color="auto" w:fill="002060"/>
            <w:vAlign w:val="center"/>
          </w:tcPr>
          <w:p w:rsidR="00421368" w:rsidRPr="00525A88" w:rsidRDefault="00421368"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421368" w:rsidTr="005B1AC6">
        <w:trPr>
          <w:tblHeader/>
        </w:trPr>
        <w:tc>
          <w:tcPr>
            <w:tcW w:w="261"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869"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311"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134"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1</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r>
              <w:rPr>
                <w:rFonts w:cs="Arial"/>
                <w:sz w:val="20"/>
                <w:szCs w:val="20"/>
              </w:rPr>
              <w:t>c</w:t>
            </w:r>
          </w:p>
        </w:tc>
        <w:tc>
          <w:tcPr>
            <w:tcW w:w="134" w:type="pct"/>
            <w:vAlign w:val="center"/>
          </w:tcPr>
          <w:p w:rsidR="00421368" w:rsidRPr="00EB62BB" w:rsidRDefault="00421368" w:rsidP="005B1AC6">
            <w:pPr>
              <w:pStyle w:val="Sinespaciado"/>
              <w:jc w:val="center"/>
              <w:rPr>
                <w:rFonts w:cs="Arial"/>
                <w:sz w:val="20"/>
                <w:szCs w:val="20"/>
              </w:rPr>
            </w:pPr>
            <w:r>
              <w:rPr>
                <w:rFonts w:cs="Arial"/>
                <w:sz w:val="20"/>
                <w:szCs w:val="20"/>
              </w:rPr>
              <w:t>b</w:t>
            </w:r>
          </w:p>
        </w:tc>
        <w:tc>
          <w:tcPr>
            <w:tcW w:w="174" w:type="pct"/>
            <w:vAlign w:val="center"/>
          </w:tcPr>
          <w:p w:rsidR="00421368" w:rsidRPr="00EB62BB" w:rsidRDefault="00421368" w:rsidP="005B1AC6">
            <w:pPr>
              <w:pStyle w:val="Sinespaciado"/>
              <w:jc w:val="center"/>
              <w:rPr>
                <w:rFonts w:cs="Arial"/>
                <w:sz w:val="20"/>
                <w:szCs w:val="20"/>
              </w:rPr>
            </w:pPr>
            <w:r>
              <w:rPr>
                <w:rFonts w:cs="Arial"/>
                <w:sz w:val="20"/>
                <w:szCs w:val="20"/>
              </w:rPr>
              <w:t>c</w:t>
            </w: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2</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3</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4</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5</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6</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7</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8</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9</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10</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11</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12</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13</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14</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15</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16</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17</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18</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19</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20</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TOTAL</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bl>
    <w:p w:rsidR="005B1AC6" w:rsidRDefault="005B1AC6" w:rsidP="005B1AC6">
      <w:pPr>
        <w:pStyle w:val="Sinespaciado"/>
        <w:numPr>
          <w:ilvl w:val="1"/>
          <w:numId w:val="19"/>
        </w:numPr>
        <w:jc w:val="both"/>
        <w:outlineLvl w:val="1"/>
      </w:pPr>
      <w:bookmarkStart w:id="9" w:name="_Toc36067403"/>
      <w:r w:rsidRPr="00A6605A">
        <w:t xml:space="preserve">Competencia: </w:t>
      </w:r>
      <w:r w:rsidRPr="00697D07">
        <w:t>“GESTIONA RESPONSABLEMENTE LOS RECURSOS ECONÓMICOS”</w:t>
      </w:r>
      <w:bookmarkEnd w:id="9"/>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6569BE">
              <w:t>Gestiona responsablemente los recursos económicos al utilizar los bienes y servicios con los que cuenta en su familia y en la escuela. Reconoce que las personas y las instituciones de su comunidad desarrollan actividades económicas para satisfacer sus necesidades y que contribuyen a su bienestar.</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2953"/>
        <w:gridCol w:w="2532"/>
        <w:gridCol w:w="2813"/>
        <w:gridCol w:w="3240"/>
        <w:gridCol w:w="3588"/>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976"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837"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930"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071"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186"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976"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837"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30"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71"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86"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c>
          <w:tcPr>
            <w:tcW w:w="976" w:type="pct"/>
            <w:tcBorders>
              <w:left w:val="single" w:sz="4" w:space="0" w:color="auto"/>
            </w:tcBorders>
          </w:tcPr>
          <w:p w:rsidR="005B1AC6" w:rsidRPr="00DE12C0" w:rsidRDefault="005B1AC6" w:rsidP="005B1AC6">
            <w:pPr>
              <w:pStyle w:val="Sinespaciado"/>
              <w:spacing w:line="168" w:lineRule="auto"/>
              <w:jc w:val="both"/>
            </w:pPr>
            <w:r w:rsidRPr="00DE12C0">
              <w:t>Comprende las relaciones entre los elementos del sistema económico y financiero.</w:t>
            </w:r>
          </w:p>
        </w:tc>
        <w:tc>
          <w:tcPr>
            <w:tcW w:w="837" w:type="pct"/>
          </w:tcPr>
          <w:p w:rsidR="005B1AC6" w:rsidRPr="00DE12C0" w:rsidRDefault="005B1AC6" w:rsidP="005B1AC6">
            <w:pPr>
              <w:pStyle w:val="Sinespaciado"/>
              <w:spacing w:line="168" w:lineRule="auto"/>
              <w:jc w:val="both"/>
            </w:pPr>
            <w:r w:rsidRPr="00723694">
              <w:rPr>
                <w:rFonts w:ascii="Calibri" w:eastAsia="Calibri" w:hAnsi="Calibri" w:cs="Calibri"/>
              </w:rPr>
              <w:t xml:space="preserve">Explica el proceso económico, el funcionamiento </w:t>
            </w:r>
            <w:r>
              <w:rPr>
                <w:rFonts w:ascii="Calibri" w:eastAsia="Calibri" w:hAnsi="Calibri" w:cs="Calibri"/>
              </w:rPr>
              <w:t>del mercado y cómo las personas</w:t>
            </w:r>
            <w:r w:rsidRPr="00723694">
              <w:rPr>
                <w:rFonts w:ascii="Calibri" w:eastAsia="Calibri" w:hAnsi="Calibri" w:cs="Calibri"/>
              </w:rPr>
              <w:t xml:space="preserve"> y el Estado (los agentes económicos) cumplen distintos roles económicos</w:t>
            </w:r>
            <w:r>
              <w:rPr>
                <w:rFonts w:ascii="Calibri" w:eastAsia="Calibri" w:hAnsi="Calibri" w:cs="Calibri"/>
              </w:rPr>
              <w:t>.</w:t>
            </w:r>
          </w:p>
        </w:tc>
        <w:tc>
          <w:tcPr>
            <w:tcW w:w="930" w:type="pct"/>
          </w:tcPr>
          <w:p w:rsidR="005B1AC6" w:rsidRPr="00DE12C0" w:rsidRDefault="005B1AC6" w:rsidP="005B1AC6">
            <w:pPr>
              <w:pStyle w:val="Sinespaciado"/>
              <w:spacing w:line="168" w:lineRule="auto"/>
              <w:jc w:val="both"/>
            </w:pPr>
            <w:r w:rsidRPr="00723694">
              <w:rPr>
                <w:rFonts w:ascii="Calibri" w:eastAsia="Calibri" w:hAnsi="Calibri" w:cs="Calibri"/>
              </w:rPr>
              <w:t>Explica el proceso económico, el funcionamiento del mercado y cómo las personas, las empresas y el Estado (los agentes económicos) cumplen distintos roles económicos, se organizan y producen bienes y servicios</w:t>
            </w:r>
            <w:r>
              <w:rPr>
                <w:rFonts w:ascii="Calibri" w:eastAsia="Calibri" w:hAnsi="Calibri" w:cs="Calibri"/>
              </w:rPr>
              <w:t>.</w:t>
            </w:r>
          </w:p>
        </w:tc>
        <w:tc>
          <w:tcPr>
            <w:tcW w:w="1071" w:type="pct"/>
          </w:tcPr>
          <w:p w:rsidR="005B1AC6" w:rsidRPr="00DE12C0" w:rsidRDefault="005B1AC6" w:rsidP="005B1AC6">
            <w:pPr>
              <w:pStyle w:val="Sinespaciado"/>
              <w:spacing w:line="168" w:lineRule="auto"/>
              <w:jc w:val="both"/>
            </w:pPr>
            <w:r w:rsidRPr="00723694">
              <w:rPr>
                <w:rFonts w:ascii="Calibri" w:eastAsia="Calibri" w:hAnsi="Calibri" w:cs="Calibri"/>
              </w:rPr>
              <w:t>Explica el proceso económico, el funcionamiento del mercado y cómo las personas, las empresas y el Estado (los agentes económicos) cumplen distintos roles económicos, se organizan y producen bienes y servicios mediante el uso del dinero para la adquisición de estos.</w:t>
            </w:r>
          </w:p>
        </w:tc>
        <w:tc>
          <w:tcPr>
            <w:tcW w:w="1186" w:type="pct"/>
          </w:tcPr>
          <w:p w:rsidR="005B1AC6" w:rsidRPr="00546326" w:rsidRDefault="005B1AC6" w:rsidP="005B1AC6">
            <w:r w:rsidRPr="00546326">
              <w:rPr>
                <w:rFonts w:ascii="Calibri" w:eastAsia="Calibri" w:hAnsi="Calibri" w:cs="Calibri"/>
              </w:rPr>
              <w:t>Explica cómo el Estado promueve y garantiza los intercambios económicos en diferentes sectores y cómo las empresas producen bienes y servicios para contribuir al desarrollo sostenible de la sociedad.</w:t>
            </w:r>
          </w:p>
        </w:tc>
      </w:tr>
      <w:tr w:rsidR="005B1AC6" w:rsidTr="005B1AC6">
        <w:trPr>
          <w:trHeight w:val="1346"/>
        </w:trPr>
        <w:tc>
          <w:tcPr>
            <w:tcW w:w="976" w:type="pct"/>
            <w:vMerge w:val="restart"/>
            <w:tcBorders>
              <w:left w:val="single" w:sz="4" w:space="0" w:color="auto"/>
            </w:tcBorders>
          </w:tcPr>
          <w:p w:rsidR="005B1AC6" w:rsidRPr="00DE12C0" w:rsidRDefault="005B1AC6" w:rsidP="005B1AC6">
            <w:pPr>
              <w:pStyle w:val="Sinespaciado"/>
              <w:spacing w:line="168" w:lineRule="auto"/>
              <w:jc w:val="both"/>
            </w:pPr>
            <w:r w:rsidRPr="00DE12C0">
              <w:t>Toma decisiones económicas y financieras.</w:t>
            </w:r>
          </w:p>
        </w:tc>
        <w:tc>
          <w:tcPr>
            <w:tcW w:w="837" w:type="pct"/>
          </w:tcPr>
          <w:p w:rsidR="005B1AC6" w:rsidRPr="00546326" w:rsidRDefault="005B1AC6" w:rsidP="005B1AC6">
            <w:pPr>
              <w:jc w:val="both"/>
              <w:rPr>
                <w:rFonts w:ascii="Calibri" w:eastAsia="Calibri" w:hAnsi="Calibri" w:cs="Calibri"/>
              </w:rPr>
            </w:pPr>
            <w:r w:rsidRPr="00723694">
              <w:rPr>
                <w:rFonts w:ascii="Calibri" w:eastAsia="Calibri" w:hAnsi="Calibri" w:cs="Calibri"/>
              </w:rPr>
              <w:t>Argumenta la importancia del ahorro y de la inversión de recursos</w:t>
            </w:r>
            <w:r>
              <w:rPr>
                <w:rFonts w:ascii="Calibri" w:eastAsia="Calibri" w:hAnsi="Calibri" w:cs="Calibri"/>
              </w:rPr>
              <w:t>.</w:t>
            </w:r>
          </w:p>
        </w:tc>
        <w:tc>
          <w:tcPr>
            <w:tcW w:w="930" w:type="pct"/>
          </w:tcPr>
          <w:p w:rsidR="005B1AC6" w:rsidRPr="00546326" w:rsidRDefault="005B1AC6" w:rsidP="005B1AC6">
            <w:pPr>
              <w:jc w:val="both"/>
              <w:rPr>
                <w:rFonts w:ascii="Calibri" w:eastAsia="Calibri" w:hAnsi="Calibri" w:cs="Calibri"/>
              </w:rPr>
            </w:pPr>
            <w:r w:rsidRPr="00723694">
              <w:rPr>
                <w:rFonts w:ascii="Calibri" w:eastAsia="Calibri" w:hAnsi="Calibri" w:cs="Calibri"/>
              </w:rPr>
              <w:t xml:space="preserve">Argumenta la importancia del ahorro y de la inversión de recursos, </w:t>
            </w:r>
            <w:r>
              <w:rPr>
                <w:rFonts w:ascii="Calibri" w:eastAsia="Calibri" w:hAnsi="Calibri" w:cs="Calibri"/>
              </w:rPr>
              <w:t>y conoce sobre las deuda</w:t>
            </w:r>
            <w:r w:rsidRPr="00723694">
              <w:rPr>
                <w:rFonts w:ascii="Calibri" w:eastAsia="Calibri" w:hAnsi="Calibri" w:cs="Calibri"/>
              </w:rPr>
              <w:t>s contraídas.</w:t>
            </w:r>
          </w:p>
        </w:tc>
        <w:tc>
          <w:tcPr>
            <w:tcW w:w="1071" w:type="pct"/>
          </w:tcPr>
          <w:p w:rsidR="005B1AC6" w:rsidRPr="00546326" w:rsidRDefault="005B1AC6" w:rsidP="005B1AC6">
            <w:pPr>
              <w:jc w:val="both"/>
              <w:rPr>
                <w:rFonts w:ascii="Calibri" w:eastAsia="Calibri" w:hAnsi="Calibri" w:cs="Calibri"/>
              </w:rPr>
            </w:pPr>
            <w:r w:rsidRPr="00723694">
              <w:rPr>
                <w:rFonts w:ascii="Calibri" w:eastAsia="Calibri" w:hAnsi="Calibri" w:cs="Calibri"/>
              </w:rPr>
              <w:t>Argumenta la importancia del ahorro y de la inversión de recursos, así como de la cultura de pago de las deudas contraídas.</w:t>
            </w:r>
          </w:p>
        </w:tc>
        <w:tc>
          <w:tcPr>
            <w:tcW w:w="1186" w:type="pct"/>
          </w:tcPr>
          <w:p w:rsidR="005B1AC6" w:rsidRPr="00546326" w:rsidRDefault="005B1AC6" w:rsidP="005B1AC6">
            <w:pPr>
              <w:jc w:val="both"/>
              <w:rPr>
                <w:rFonts w:ascii="Calibri" w:eastAsia="Calibri" w:hAnsi="Calibri" w:cs="Calibri"/>
              </w:rPr>
            </w:pPr>
            <w:r w:rsidRPr="00546326">
              <w:rPr>
                <w:rFonts w:ascii="Calibri" w:eastAsia="Calibri" w:hAnsi="Calibri" w:cs="Calibri"/>
              </w:rPr>
              <w:t>Argumenta la importancia de cumplir con los compromisos de pago de deudas y responsabilidades tributarias para mejorar los bienes y servicios públicos.</w:t>
            </w:r>
          </w:p>
        </w:tc>
      </w:tr>
      <w:tr w:rsidR="005B1AC6" w:rsidTr="005B1AC6">
        <w:trPr>
          <w:trHeight w:val="715"/>
        </w:trPr>
        <w:tc>
          <w:tcPr>
            <w:tcW w:w="976" w:type="pct"/>
            <w:vMerge/>
            <w:tcBorders>
              <w:left w:val="single" w:sz="4" w:space="0" w:color="auto"/>
            </w:tcBorders>
          </w:tcPr>
          <w:p w:rsidR="005B1AC6" w:rsidRPr="00DE12C0" w:rsidRDefault="005B1AC6" w:rsidP="005B1AC6">
            <w:pPr>
              <w:pStyle w:val="Sinespaciado"/>
              <w:spacing w:line="168" w:lineRule="auto"/>
              <w:jc w:val="both"/>
            </w:pPr>
          </w:p>
        </w:tc>
        <w:tc>
          <w:tcPr>
            <w:tcW w:w="837"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 xml:space="preserve">Representa </w:t>
            </w:r>
            <w:r>
              <w:rPr>
                <w:rFonts w:ascii="Calibri" w:eastAsia="Calibri" w:hAnsi="Calibri" w:cs="Calibri"/>
              </w:rPr>
              <w:t xml:space="preserve">las propagandas y la </w:t>
            </w:r>
            <w:r w:rsidRPr="00723694">
              <w:rPr>
                <w:rFonts w:ascii="Calibri" w:eastAsia="Calibri" w:hAnsi="Calibri" w:cs="Calibri"/>
              </w:rPr>
              <w:t>publicidad en sus decisiones de consumo.</w:t>
            </w:r>
          </w:p>
        </w:tc>
        <w:tc>
          <w:tcPr>
            <w:tcW w:w="930"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 xml:space="preserve">Representa </w:t>
            </w:r>
            <w:r>
              <w:rPr>
                <w:rFonts w:ascii="Calibri" w:eastAsia="Calibri" w:hAnsi="Calibri" w:cs="Calibri"/>
              </w:rPr>
              <w:t xml:space="preserve">la propaganda y </w:t>
            </w:r>
            <w:r w:rsidRPr="00723694">
              <w:rPr>
                <w:rFonts w:ascii="Calibri" w:eastAsia="Calibri" w:hAnsi="Calibri" w:cs="Calibri"/>
              </w:rPr>
              <w:t>la publicidad en sus decisiones de consumo.</w:t>
            </w:r>
          </w:p>
        </w:tc>
        <w:tc>
          <w:tcPr>
            <w:tcW w:w="1071"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Representa de diversas maneras cómo influye la publicidad en sus decisiones de consumo.</w:t>
            </w:r>
          </w:p>
        </w:tc>
        <w:tc>
          <w:tcPr>
            <w:tcW w:w="1186" w:type="pct"/>
          </w:tcPr>
          <w:p w:rsidR="005B1AC6" w:rsidRPr="00723694" w:rsidRDefault="005B1AC6" w:rsidP="005B1AC6">
            <w:pPr>
              <w:jc w:val="both"/>
              <w:rPr>
                <w:rFonts w:ascii="Calibri" w:eastAsia="Calibri" w:hAnsi="Calibri" w:cs="Calibri"/>
              </w:rPr>
            </w:pPr>
            <w:r w:rsidRPr="00723694">
              <w:rPr>
                <w:rFonts w:ascii="Calibri" w:eastAsia="Calibri" w:hAnsi="Calibri" w:cs="Calibri"/>
              </w:rPr>
              <w:t>Explica cuál es el rol de la publicidad y cómo influye en sus decisiones de consumo y en las de su familia.</w:t>
            </w:r>
          </w:p>
        </w:tc>
      </w:tr>
      <w:tr w:rsidR="005B1AC6" w:rsidTr="005B1AC6">
        <w:trPr>
          <w:trHeight w:val="377"/>
        </w:trPr>
        <w:tc>
          <w:tcPr>
            <w:tcW w:w="976" w:type="pct"/>
            <w:vMerge/>
            <w:tcBorders>
              <w:left w:val="single" w:sz="4" w:space="0" w:color="auto"/>
            </w:tcBorders>
          </w:tcPr>
          <w:p w:rsidR="005B1AC6" w:rsidRPr="00DE12C0" w:rsidRDefault="005B1AC6" w:rsidP="005B1AC6">
            <w:pPr>
              <w:pStyle w:val="Sinespaciado"/>
              <w:spacing w:line="168" w:lineRule="auto"/>
              <w:jc w:val="both"/>
            </w:pPr>
          </w:p>
        </w:tc>
        <w:tc>
          <w:tcPr>
            <w:tcW w:w="837"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Argumenta la importa</w:t>
            </w:r>
            <w:r>
              <w:rPr>
                <w:rFonts w:ascii="Calibri" w:eastAsia="Calibri" w:hAnsi="Calibri" w:cs="Calibri"/>
              </w:rPr>
              <w:t>ncia de ser un</w:t>
            </w:r>
            <w:r w:rsidRPr="00723694">
              <w:rPr>
                <w:rFonts w:ascii="Calibri" w:eastAsia="Calibri" w:hAnsi="Calibri" w:cs="Calibri"/>
              </w:rPr>
              <w:t xml:space="preserve"> consumidor.</w:t>
            </w:r>
          </w:p>
        </w:tc>
        <w:tc>
          <w:tcPr>
            <w:tcW w:w="930" w:type="pct"/>
          </w:tcPr>
          <w:p w:rsidR="005B1AC6" w:rsidRPr="00723694" w:rsidRDefault="005B1AC6" w:rsidP="005B1AC6">
            <w:pPr>
              <w:pStyle w:val="Sinespaciado"/>
              <w:spacing w:line="168" w:lineRule="auto"/>
              <w:jc w:val="both"/>
              <w:rPr>
                <w:rFonts w:ascii="Calibri" w:eastAsia="Calibri" w:hAnsi="Calibri" w:cs="Calibri"/>
              </w:rPr>
            </w:pPr>
            <w:r>
              <w:rPr>
                <w:rFonts w:ascii="Calibri" w:eastAsia="Calibri" w:hAnsi="Calibri" w:cs="Calibri"/>
              </w:rPr>
              <w:t>Argumenta la importancia de ser un consumidor con derechos</w:t>
            </w:r>
            <w:r w:rsidRPr="00723694">
              <w:rPr>
                <w:rFonts w:ascii="Calibri" w:eastAsia="Calibri" w:hAnsi="Calibri" w:cs="Calibri"/>
              </w:rPr>
              <w:t>.</w:t>
            </w:r>
          </w:p>
        </w:tc>
        <w:tc>
          <w:tcPr>
            <w:tcW w:w="1071"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Argumenta la importancia de conocer los derechos del consumidor.</w:t>
            </w:r>
          </w:p>
        </w:tc>
        <w:tc>
          <w:tcPr>
            <w:tcW w:w="1186" w:type="pct"/>
          </w:tcPr>
          <w:p w:rsidR="005B1AC6" w:rsidRPr="00723694" w:rsidRDefault="005B1AC6" w:rsidP="005B1AC6">
            <w:pPr>
              <w:jc w:val="both"/>
              <w:rPr>
                <w:rFonts w:ascii="Calibri" w:eastAsia="Calibri" w:hAnsi="Calibri" w:cs="Calibri"/>
              </w:rPr>
            </w:pPr>
            <w:r w:rsidRPr="00723694">
              <w:rPr>
                <w:rFonts w:ascii="Calibri" w:eastAsia="Calibri" w:hAnsi="Calibri" w:cs="Calibri"/>
              </w:rPr>
              <w:t>Elabora un presupuesto personal y familiar; explica cómo el uso del dinero afecta positiva o negativamente a las personas y a las familias; y formula planes de ahorro e inversión personal y de aula, de acuerdo con metas trazadas y fines previstos.</w:t>
            </w:r>
          </w:p>
        </w:tc>
      </w:tr>
      <w:tr w:rsidR="005B1AC6" w:rsidTr="005B1AC6">
        <w:trPr>
          <w:trHeight w:val="352"/>
        </w:trPr>
        <w:tc>
          <w:tcPr>
            <w:tcW w:w="976" w:type="pct"/>
            <w:vMerge/>
            <w:tcBorders>
              <w:left w:val="single" w:sz="4" w:space="0" w:color="auto"/>
            </w:tcBorders>
          </w:tcPr>
          <w:p w:rsidR="005B1AC6" w:rsidRPr="00DE12C0" w:rsidRDefault="005B1AC6" w:rsidP="005B1AC6">
            <w:pPr>
              <w:pStyle w:val="Sinespaciado"/>
              <w:spacing w:line="168" w:lineRule="auto"/>
              <w:jc w:val="both"/>
            </w:pPr>
          </w:p>
        </w:tc>
        <w:tc>
          <w:tcPr>
            <w:tcW w:w="837"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Elabora un plan de ahorro</w:t>
            </w:r>
            <w:r>
              <w:rPr>
                <w:rFonts w:ascii="Calibri" w:eastAsia="Calibri" w:hAnsi="Calibri" w:cs="Calibri"/>
              </w:rPr>
              <w:t xml:space="preserve"> de sus propinas y que </w:t>
            </w:r>
            <w:r w:rsidRPr="00723694">
              <w:rPr>
                <w:rFonts w:ascii="Calibri" w:eastAsia="Calibri" w:hAnsi="Calibri" w:cs="Calibri"/>
              </w:rPr>
              <w:t xml:space="preserve"> afecta positiva</w:t>
            </w:r>
            <w:r>
              <w:rPr>
                <w:rFonts w:ascii="Calibri" w:eastAsia="Calibri" w:hAnsi="Calibri" w:cs="Calibri"/>
              </w:rPr>
              <w:t>mente</w:t>
            </w:r>
            <w:r w:rsidRPr="00723694">
              <w:rPr>
                <w:rFonts w:ascii="Calibri" w:eastAsia="Calibri" w:hAnsi="Calibri" w:cs="Calibri"/>
              </w:rPr>
              <w:t xml:space="preserve"> a </w:t>
            </w:r>
            <w:r>
              <w:rPr>
                <w:rFonts w:ascii="Calibri" w:eastAsia="Calibri" w:hAnsi="Calibri" w:cs="Calibri"/>
              </w:rPr>
              <w:t>él o ella.</w:t>
            </w:r>
          </w:p>
        </w:tc>
        <w:tc>
          <w:tcPr>
            <w:tcW w:w="930"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Elabora un plan de ahorro y explica cómo el uso del dinero afecta positiva o negativamente a las personas</w:t>
            </w:r>
            <w:r>
              <w:rPr>
                <w:rFonts w:ascii="Calibri" w:eastAsia="Calibri" w:hAnsi="Calibri" w:cs="Calibri"/>
              </w:rPr>
              <w:t>.</w:t>
            </w:r>
          </w:p>
        </w:tc>
        <w:tc>
          <w:tcPr>
            <w:tcW w:w="1071"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Elabora un plan de ahorro y explica cómo el uso del dinero afecta positiva o negativamente a las personas y a las familias</w:t>
            </w:r>
          </w:p>
        </w:tc>
        <w:tc>
          <w:tcPr>
            <w:tcW w:w="1186" w:type="pct"/>
          </w:tcPr>
          <w:p w:rsidR="005B1AC6" w:rsidRPr="00723694" w:rsidRDefault="005B1AC6" w:rsidP="005B1AC6">
            <w:pPr>
              <w:jc w:val="both"/>
              <w:rPr>
                <w:rFonts w:ascii="Calibri" w:eastAsia="Calibri" w:hAnsi="Calibri" w:cs="Calibri"/>
              </w:rPr>
            </w:pPr>
            <w:r w:rsidRPr="00546326">
              <w:rPr>
                <w:rFonts w:ascii="Calibri" w:eastAsia="Calibri" w:hAnsi="Calibri" w:cs="Calibri"/>
              </w:rPr>
              <w:t>Promueve actividades para fomentar el respeto de los derechos del consumidor, la responsabilidad socioambiental de las empresas, el ahorro personal y la cultura de pago de impuestos.</w:t>
            </w:r>
          </w:p>
        </w:tc>
      </w:tr>
    </w:tbl>
    <w:p w:rsidR="00421368" w:rsidRPr="005A145F" w:rsidRDefault="00421368" w:rsidP="00421368">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421368" w:rsidTr="005B1AC6">
        <w:trPr>
          <w:tblHeader/>
        </w:trPr>
        <w:tc>
          <w:tcPr>
            <w:tcW w:w="261"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421368" w:rsidRPr="00525A88" w:rsidRDefault="00421368"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421368" w:rsidTr="005B1AC6">
        <w:trPr>
          <w:tblHeader/>
        </w:trPr>
        <w:tc>
          <w:tcPr>
            <w:tcW w:w="261"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869"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311" w:type="pct"/>
            <w:vMerge/>
            <w:shd w:val="clear" w:color="auto" w:fill="002060"/>
            <w:vAlign w:val="center"/>
          </w:tcPr>
          <w:p w:rsidR="00421368" w:rsidRPr="00525A88" w:rsidRDefault="00421368" w:rsidP="005B1AC6">
            <w:pPr>
              <w:pStyle w:val="Sinespaciado"/>
              <w:jc w:val="center"/>
              <w:rPr>
                <w:rFonts w:cs="Arial"/>
                <w:b/>
                <w:sz w:val="20"/>
                <w:szCs w:val="20"/>
              </w:rPr>
            </w:pPr>
          </w:p>
        </w:tc>
        <w:tc>
          <w:tcPr>
            <w:tcW w:w="134"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421368" w:rsidRPr="00525A88" w:rsidRDefault="00421368"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421368" w:rsidRPr="00525A88" w:rsidRDefault="00421368"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1</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r>
              <w:rPr>
                <w:rFonts w:cs="Arial"/>
                <w:sz w:val="20"/>
                <w:szCs w:val="20"/>
              </w:rPr>
              <w:t>c</w:t>
            </w:r>
          </w:p>
        </w:tc>
        <w:tc>
          <w:tcPr>
            <w:tcW w:w="134" w:type="pct"/>
            <w:vAlign w:val="center"/>
          </w:tcPr>
          <w:p w:rsidR="00421368" w:rsidRPr="00EB62BB" w:rsidRDefault="00421368" w:rsidP="005B1AC6">
            <w:pPr>
              <w:pStyle w:val="Sinespaciado"/>
              <w:jc w:val="center"/>
              <w:rPr>
                <w:rFonts w:cs="Arial"/>
                <w:sz w:val="20"/>
                <w:szCs w:val="20"/>
              </w:rPr>
            </w:pPr>
            <w:r>
              <w:rPr>
                <w:rFonts w:cs="Arial"/>
                <w:sz w:val="20"/>
                <w:szCs w:val="20"/>
              </w:rPr>
              <w:t>b</w:t>
            </w:r>
          </w:p>
        </w:tc>
        <w:tc>
          <w:tcPr>
            <w:tcW w:w="174" w:type="pct"/>
            <w:vAlign w:val="center"/>
          </w:tcPr>
          <w:p w:rsidR="00421368" w:rsidRPr="00EB62BB" w:rsidRDefault="00421368" w:rsidP="005B1AC6">
            <w:pPr>
              <w:pStyle w:val="Sinespaciado"/>
              <w:jc w:val="center"/>
              <w:rPr>
                <w:rFonts w:cs="Arial"/>
                <w:sz w:val="20"/>
                <w:szCs w:val="20"/>
              </w:rPr>
            </w:pPr>
            <w:r>
              <w:rPr>
                <w:rFonts w:cs="Arial"/>
                <w:sz w:val="20"/>
                <w:szCs w:val="20"/>
              </w:rPr>
              <w:t>c</w:t>
            </w: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2</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3</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4</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5</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Pr="00EB62BB" w:rsidRDefault="00421368" w:rsidP="005B1AC6">
            <w:pPr>
              <w:pStyle w:val="Sinespaciado"/>
              <w:jc w:val="center"/>
              <w:rPr>
                <w:rFonts w:cs="Arial"/>
                <w:sz w:val="20"/>
                <w:szCs w:val="20"/>
              </w:rPr>
            </w:pPr>
            <w:r>
              <w:rPr>
                <w:rFonts w:cs="Arial"/>
                <w:sz w:val="20"/>
                <w:szCs w:val="20"/>
              </w:rPr>
              <w:t>6</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7</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8</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9</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10</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11</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12</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13</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14</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15</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16</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17</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18</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19</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20</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r w:rsidR="00421368" w:rsidTr="005B1AC6">
        <w:tc>
          <w:tcPr>
            <w:tcW w:w="261" w:type="pct"/>
            <w:vAlign w:val="center"/>
          </w:tcPr>
          <w:p w:rsidR="00421368" w:rsidRDefault="00421368" w:rsidP="005B1AC6">
            <w:pPr>
              <w:pStyle w:val="Sinespaciado"/>
              <w:jc w:val="center"/>
              <w:rPr>
                <w:rFonts w:cs="Arial"/>
                <w:sz w:val="20"/>
                <w:szCs w:val="20"/>
              </w:rPr>
            </w:pPr>
            <w:r>
              <w:rPr>
                <w:rFonts w:cs="Arial"/>
                <w:sz w:val="20"/>
                <w:szCs w:val="20"/>
              </w:rPr>
              <w:t>TOTAL</w:t>
            </w:r>
          </w:p>
        </w:tc>
        <w:tc>
          <w:tcPr>
            <w:tcW w:w="869" w:type="pct"/>
            <w:vAlign w:val="center"/>
          </w:tcPr>
          <w:p w:rsidR="00421368" w:rsidRPr="00EB62BB" w:rsidRDefault="00421368" w:rsidP="005B1AC6">
            <w:pPr>
              <w:pStyle w:val="Sinespaciado"/>
              <w:jc w:val="center"/>
              <w:rPr>
                <w:rFonts w:cs="Arial"/>
                <w:sz w:val="20"/>
                <w:szCs w:val="20"/>
              </w:rPr>
            </w:pPr>
          </w:p>
        </w:tc>
        <w:tc>
          <w:tcPr>
            <w:tcW w:w="311" w:type="pct"/>
            <w:vAlign w:val="center"/>
          </w:tcPr>
          <w:p w:rsidR="00421368" w:rsidRPr="00EB62BB" w:rsidRDefault="00421368" w:rsidP="005B1AC6">
            <w:pPr>
              <w:pStyle w:val="Sinespaciado"/>
              <w:jc w:val="center"/>
              <w:rPr>
                <w:rFonts w:cs="Arial"/>
                <w:sz w:val="20"/>
                <w:szCs w:val="20"/>
              </w:rPr>
            </w:pPr>
          </w:p>
        </w:tc>
        <w:tc>
          <w:tcPr>
            <w:tcW w:w="134" w:type="pct"/>
            <w:vAlign w:val="center"/>
          </w:tcPr>
          <w:p w:rsidR="00421368" w:rsidRPr="00EB62BB" w:rsidRDefault="00421368" w:rsidP="005B1AC6">
            <w:pPr>
              <w:pStyle w:val="Sinespaciado"/>
              <w:jc w:val="center"/>
              <w:rPr>
                <w:rFonts w:cs="Arial"/>
                <w:sz w:val="20"/>
                <w:szCs w:val="20"/>
              </w:rPr>
            </w:pPr>
          </w:p>
        </w:tc>
        <w:tc>
          <w:tcPr>
            <w:tcW w:w="174" w:type="pct"/>
            <w:vAlign w:val="center"/>
          </w:tcPr>
          <w:p w:rsidR="00421368" w:rsidRPr="00EB62BB" w:rsidRDefault="00421368" w:rsidP="005B1AC6">
            <w:pPr>
              <w:pStyle w:val="Sinespaciado"/>
              <w:jc w:val="center"/>
              <w:rPr>
                <w:rFonts w:cs="Arial"/>
                <w:sz w:val="20"/>
                <w:szCs w:val="20"/>
              </w:rPr>
            </w:pPr>
          </w:p>
        </w:tc>
        <w:tc>
          <w:tcPr>
            <w:tcW w:w="141" w:type="pct"/>
            <w:vAlign w:val="center"/>
          </w:tcPr>
          <w:p w:rsidR="00421368" w:rsidRPr="00EB62BB" w:rsidRDefault="00421368" w:rsidP="005B1AC6">
            <w:pPr>
              <w:pStyle w:val="Sinespaciado"/>
              <w:jc w:val="center"/>
              <w:rPr>
                <w:rFonts w:cs="Arial"/>
                <w:sz w:val="20"/>
                <w:szCs w:val="20"/>
              </w:rPr>
            </w:pPr>
          </w:p>
        </w:tc>
        <w:tc>
          <w:tcPr>
            <w:tcW w:w="208" w:type="pct"/>
            <w:vAlign w:val="center"/>
          </w:tcPr>
          <w:p w:rsidR="00421368" w:rsidRPr="00EB62BB" w:rsidRDefault="00421368" w:rsidP="005B1AC6">
            <w:pPr>
              <w:pStyle w:val="Sinespaciado"/>
              <w:jc w:val="center"/>
              <w:rPr>
                <w:rFonts w:cs="Arial"/>
                <w:sz w:val="20"/>
                <w:szCs w:val="20"/>
              </w:rPr>
            </w:pPr>
          </w:p>
        </w:tc>
        <w:tc>
          <w:tcPr>
            <w:tcW w:w="947" w:type="pct"/>
            <w:vAlign w:val="center"/>
          </w:tcPr>
          <w:p w:rsidR="00421368" w:rsidRPr="00EB62BB" w:rsidRDefault="00421368" w:rsidP="005B1AC6">
            <w:pPr>
              <w:pStyle w:val="Sinespaciado"/>
              <w:jc w:val="center"/>
              <w:rPr>
                <w:rFonts w:cs="Arial"/>
                <w:sz w:val="20"/>
                <w:szCs w:val="20"/>
              </w:rPr>
            </w:pPr>
          </w:p>
        </w:tc>
        <w:tc>
          <w:tcPr>
            <w:tcW w:w="967" w:type="pct"/>
            <w:vAlign w:val="center"/>
          </w:tcPr>
          <w:p w:rsidR="00421368" w:rsidRPr="00EB62BB" w:rsidRDefault="00421368" w:rsidP="005B1AC6">
            <w:pPr>
              <w:pStyle w:val="Sinespaciado"/>
              <w:jc w:val="center"/>
              <w:rPr>
                <w:rFonts w:cs="Arial"/>
                <w:sz w:val="20"/>
                <w:szCs w:val="20"/>
              </w:rPr>
            </w:pPr>
          </w:p>
        </w:tc>
        <w:tc>
          <w:tcPr>
            <w:tcW w:w="987" w:type="pct"/>
            <w:vAlign w:val="center"/>
          </w:tcPr>
          <w:p w:rsidR="00421368" w:rsidRPr="00EB62BB" w:rsidRDefault="00421368" w:rsidP="005B1AC6">
            <w:pPr>
              <w:pStyle w:val="Sinespaciado"/>
              <w:jc w:val="center"/>
              <w:rPr>
                <w:rFonts w:cs="Arial"/>
                <w:sz w:val="20"/>
                <w:szCs w:val="20"/>
              </w:rPr>
            </w:pPr>
          </w:p>
        </w:tc>
      </w:tr>
    </w:tbl>
    <w:p w:rsidR="00261B8C" w:rsidRDefault="00261B8C">
      <w:r>
        <w:br w:type="page"/>
      </w:r>
    </w:p>
    <w:p w:rsidR="00261B8C" w:rsidRDefault="00261B8C" w:rsidP="00611D63">
      <w:pPr>
        <w:pStyle w:val="Sinespaciado"/>
      </w:pPr>
    </w:p>
    <w:tbl>
      <w:tblPr>
        <w:tblStyle w:val="Tablaconcuadrcula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90"/>
        <w:gridCol w:w="7146"/>
      </w:tblGrid>
      <w:tr w:rsidR="00261B8C" w:rsidRPr="00261B8C" w:rsidTr="00786AE8">
        <w:tc>
          <w:tcPr>
            <w:tcW w:w="5000" w:type="pct"/>
            <w:gridSpan w:val="2"/>
          </w:tcPr>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ÁREA</w:t>
            </w:r>
          </w:p>
          <w:p w:rsidR="00261B8C" w:rsidRPr="00261B8C" w:rsidRDefault="00261B8C" w:rsidP="00261B8C">
            <w:pPr>
              <w:jc w:val="center"/>
              <w:rPr>
                <w:rFonts w:asciiTheme="majorHAnsi" w:eastAsiaTheme="majorEastAsia" w:hAnsiTheme="majorHAnsi" w:cstheme="majorBidi"/>
                <w:b/>
                <w:color w:val="000000" w:themeColor="text1"/>
                <w:sz w:val="72"/>
                <w:szCs w:val="72"/>
                <w:lang w:eastAsia="es-PE"/>
              </w:rPr>
            </w:pPr>
            <w:r w:rsidRPr="00261B8C">
              <w:rPr>
                <w:rFonts w:asciiTheme="majorHAnsi" w:eastAsiaTheme="majorEastAsia" w:hAnsiTheme="majorHAnsi" w:cstheme="majorBidi"/>
                <w:b/>
                <w:color w:val="000000" w:themeColor="text1"/>
                <w:sz w:val="72"/>
                <w:szCs w:val="72"/>
                <w:lang w:eastAsia="es-PE"/>
              </w:rPr>
              <w:t>Educación Física</w:t>
            </w:r>
          </w:p>
          <w:p w:rsidR="00261B8C" w:rsidRPr="00261B8C" w:rsidRDefault="00261B8C" w:rsidP="00261B8C">
            <w:pPr>
              <w:jc w:val="center"/>
              <w:rPr>
                <w:noProof/>
                <w:color w:val="000000" w:themeColor="text1"/>
                <w:lang w:eastAsia="es-PE"/>
              </w:rPr>
            </w:pPr>
          </w:p>
        </w:tc>
      </w:tr>
      <w:tr w:rsidR="00261B8C" w:rsidRPr="00261B8C" w:rsidTr="00786AE8">
        <w:tc>
          <w:tcPr>
            <w:tcW w:w="2709" w:type="pct"/>
          </w:tcPr>
          <w:p w:rsidR="00261B8C" w:rsidRPr="00261B8C" w:rsidRDefault="00261B8C" w:rsidP="00261B8C">
            <w:pPr>
              <w:jc w:val="center"/>
              <w:rPr>
                <w:b/>
                <w:color w:val="000000" w:themeColor="text1"/>
                <w:sz w:val="32"/>
                <w:szCs w:val="32"/>
              </w:rPr>
            </w:pPr>
            <w:r w:rsidRPr="00261B8C">
              <w:rPr>
                <w:b/>
                <w:color w:val="000000" w:themeColor="text1"/>
                <w:sz w:val="32"/>
                <w:szCs w:val="32"/>
              </w:rPr>
              <w:t>CAPACIDADES</w:t>
            </w:r>
          </w:p>
          <w:p w:rsidR="00261B8C" w:rsidRPr="00261B8C" w:rsidRDefault="00261B8C" w:rsidP="00261B8C">
            <w:pPr>
              <w:jc w:val="center"/>
              <w:rPr>
                <w:color w:val="000000" w:themeColor="text1"/>
                <w:sz w:val="32"/>
                <w:szCs w:val="32"/>
              </w:rPr>
            </w:pPr>
          </w:p>
          <w:p w:rsidR="00261B8C" w:rsidRPr="00261B8C" w:rsidRDefault="00261B8C" w:rsidP="00261B8C">
            <w:pPr>
              <w:jc w:val="both"/>
              <w:rPr>
                <w:color w:val="000000" w:themeColor="text1"/>
                <w:sz w:val="32"/>
                <w:szCs w:val="32"/>
              </w:rPr>
            </w:pPr>
            <w:r w:rsidRPr="00261B8C">
              <w:rPr>
                <w:color w:val="000000" w:themeColor="text1"/>
                <w:sz w:val="32"/>
                <w:szCs w:val="32"/>
              </w:rPr>
              <w:t xml:space="preserve">8. Se desenvuelve de manera autónoma a través de su motricidad. </w:t>
            </w:r>
          </w:p>
          <w:p w:rsidR="00261B8C" w:rsidRPr="00261B8C" w:rsidRDefault="00261B8C" w:rsidP="00261B8C">
            <w:pPr>
              <w:jc w:val="both"/>
              <w:rPr>
                <w:color w:val="000000" w:themeColor="text1"/>
                <w:sz w:val="32"/>
                <w:szCs w:val="32"/>
              </w:rPr>
            </w:pPr>
            <w:r w:rsidRPr="00261B8C">
              <w:rPr>
                <w:color w:val="000000" w:themeColor="text1"/>
                <w:sz w:val="32"/>
                <w:szCs w:val="32"/>
              </w:rPr>
              <w:t xml:space="preserve">9. Asume una vida saludable. </w:t>
            </w:r>
          </w:p>
          <w:p w:rsidR="00261B8C" w:rsidRPr="00261B8C" w:rsidRDefault="00261B8C" w:rsidP="00261B8C">
            <w:pPr>
              <w:jc w:val="both"/>
              <w:rPr>
                <w:color w:val="000000" w:themeColor="text1"/>
                <w:sz w:val="32"/>
                <w:szCs w:val="32"/>
              </w:rPr>
            </w:pPr>
            <w:r w:rsidRPr="00261B8C">
              <w:rPr>
                <w:color w:val="000000" w:themeColor="text1"/>
                <w:sz w:val="32"/>
                <w:szCs w:val="32"/>
              </w:rPr>
              <w:t>10. Interactúa a través de sus habilidades sociomotrices.</w:t>
            </w:r>
          </w:p>
          <w:p w:rsidR="00261B8C" w:rsidRPr="00261B8C" w:rsidRDefault="00261B8C" w:rsidP="00261B8C">
            <w:pPr>
              <w:jc w:val="both"/>
              <w:rPr>
                <w:color w:val="000000" w:themeColor="text1"/>
                <w:sz w:val="32"/>
                <w:szCs w:val="32"/>
              </w:rPr>
            </w:pPr>
          </w:p>
          <w:p w:rsidR="00261B8C" w:rsidRPr="00261B8C" w:rsidRDefault="00261B8C" w:rsidP="00261B8C">
            <w:pPr>
              <w:jc w:val="both"/>
              <w:rPr>
                <w:color w:val="000000" w:themeColor="text1"/>
                <w:sz w:val="32"/>
                <w:szCs w:val="32"/>
              </w:rPr>
            </w:pPr>
            <w:r w:rsidRPr="00261B8C">
              <w:rPr>
                <w:noProof/>
                <w:color w:val="000000" w:themeColor="text1"/>
                <w:lang w:val="en-US"/>
              </w:rPr>
              <w:drawing>
                <wp:inline distT="0" distB="0" distL="0" distR="0" wp14:anchorId="258324B7" wp14:editId="332449C3">
                  <wp:extent cx="3419550" cy="1700463"/>
                  <wp:effectExtent l="0" t="0" r="0" b="0"/>
                  <wp:docPr id="7" name="Imagen 7" descr="http://otrasvoceseneducacion.org/wp-content/uploads/2017/01/ni%C3%B1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otrasvoceseneducacion.org/wp-content/uploads/2017/01/ni%C3%B1os.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45594" cy="1713414"/>
                          </a:xfrm>
                          <a:prstGeom prst="rect">
                            <a:avLst/>
                          </a:prstGeom>
                          <a:noFill/>
                          <a:ln>
                            <a:noFill/>
                          </a:ln>
                        </pic:spPr>
                      </pic:pic>
                    </a:graphicData>
                  </a:graphic>
                </wp:inline>
              </w:drawing>
            </w:r>
          </w:p>
          <w:p w:rsidR="00261B8C" w:rsidRPr="00261B8C" w:rsidRDefault="00261B8C" w:rsidP="00261B8C">
            <w:pPr>
              <w:rPr>
                <w:color w:val="000000" w:themeColor="text1"/>
              </w:rPr>
            </w:pPr>
          </w:p>
        </w:tc>
        <w:tc>
          <w:tcPr>
            <w:tcW w:w="2291" w:type="pct"/>
            <w:vAlign w:val="center"/>
          </w:tcPr>
          <w:p w:rsidR="00261B8C" w:rsidRPr="00261B8C" w:rsidRDefault="00261B8C" w:rsidP="00261B8C">
            <w:pPr>
              <w:jc w:val="center"/>
              <w:rPr>
                <w:color w:val="000000" w:themeColor="text1"/>
              </w:rPr>
            </w:pPr>
            <w:r w:rsidRPr="00261B8C">
              <w:rPr>
                <w:noProof/>
                <w:color w:val="000000" w:themeColor="text1"/>
                <w:lang w:val="en-US"/>
              </w:rPr>
              <w:drawing>
                <wp:inline distT="0" distB="0" distL="0" distR="0" wp14:anchorId="122E8A0C" wp14:editId="1E72976C">
                  <wp:extent cx="4391774" cy="4218994"/>
                  <wp:effectExtent l="0" t="0" r="889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24001" cy="4249953"/>
                          </a:xfrm>
                          <a:prstGeom prst="rect">
                            <a:avLst/>
                          </a:prstGeom>
                          <a:noFill/>
                          <a:ln>
                            <a:noFill/>
                          </a:ln>
                        </pic:spPr>
                      </pic:pic>
                    </a:graphicData>
                  </a:graphic>
                </wp:inline>
              </w:drawing>
            </w:r>
          </w:p>
        </w:tc>
      </w:tr>
    </w:tbl>
    <w:p w:rsidR="005B1AC6" w:rsidRDefault="00AF6C0F" w:rsidP="005B1AC6">
      <w:pPr>
        <w:pStyle w:val="Sinespaciado"/>
        <w:numPr>
          <w:ilvl w:val="0"/>
          <w:numId w:val="1"/>
        </w:numPr>
        <w:jc w:val="both"/>
        <w:outlineLvl w:val="0"/>
      </w:pPr>
      <w:r>
        <w:br w:type="page"/>
      </w:r>
      <w:bookmarkStart w:id="10" w:name="_Toc36067404"/>
      <w:r w:rsidR="005B1AC6">
        <w:t xml:space="preserve">RUBRICA DEL ÁREA DE </w:t>
      </w:r>
      <w:r w:rsidR="005B1AC6" w:rsidRPr="004407DB">
        <w:t>EDUCACIÓN FISICA</w:t>
      </w:r>
      <w:bookmarkEnd w:id="10"/>
    </w:p>
    <w:p w:rsidR="005B1AC6" w:rsidRDefault="005B1AC6" w:rsidP="005B1AC6">
      <w:pPr>
        <w:pStyle w:val="Sinespaciado"/>
        <w:numPr>
          <w:ilvl w:val="1"/>
          <w:numId w:val="1"/>
        </w:numPr>
        <w:jc w:val="both"/>
        <w:outlineLvl w:val="1"/>
      </w:pPr>
      <w:bookmarkStart w:id="11" w:name="_Toc36067405"/>
      <w:r w:rsidRPr="00A6605A">
        <w:t xml:space="preserve">Competencia: </w:t>
      </w:r>
      <w:r w:rsidRPr="00AF64D4">
        <w:t>“SE DESENVUELVE DE MANERA AUTÓNOMA A TRAVÉS DE SU MOTRICIDAD”</w:t>
      </w:r>
      <w:bookmarkEnd w:id="11"/>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2768"/>
        <w:gridCol w:w="12358"/>
      </w:tblGrid>
      <w:tr w:rsidR="005B1AC6" w:rsidTr="005B1AC6">
        <w:tc>
          <w:tcPr>
            <w:tcW w:w="915"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4085" w:type="pct"/>
          </w:tcPr>
          <w:p w:rsidR="005B1AC6" w:rsidRDefault="005B1AC6" w:rsidP="005B1AC6">
            <w:pPr>
              <w:pStyle w:val="Sinespaciado"/>
              <w:spacing w:line="168" w:lineRule="auto"/>
              <w:jc w:val="both"/>
            </w:pPr>
            <w:r w:rsidRPr="00CA0D4D">
              <w:t>Se desenvuelve de manera autónoma a través de su motricidad cuando comprende cómo usar su cuerpo en las diferentes acciones que realiza utilizando su lado dominante y realiza movimientos coordinados que le ayudan a sentirse seguro en la práctica de actividades físicas. Se orienta espacialmente en relación a sí mismo y a otros puntos de referencia. Se expresa corporalmente con sus pares utilizando el ritmo, gestos y movimientos como recursos para comunicar.</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790"/>
        <w:gridCol w:w="2629"/>
        <w:gridCol w:w="112"/>
        <w:gridCol w:w="829"/>
        <w:gridCol w:w="405"/>
        <w:gridCol w:w="526"/>
        <w:gridCol w:w="427"/>
        <w:gridCol w:w="348"/>
        <w:gridCol w:w="281"/>
        <w:gridCol w:w="2544"/>
        <w:gridCol w:w="321"/>
        <w:gridCol w:w="2925"/>
        <w:gridCol w:w="21"/>
        <w:gridCol w:w="2968"/>
      </w:tblGrid>
      <w:tr w:rsidR="005B1AC6" w:rsidTr="005B1AC6">
        <w:trPr>
          <w:trHeight w:val="64"/>
          <w:tblHeader/>
        </w:trPr>
        <w:tc>
          <w:tcPr>
            <w:tcW w:w="5000" w:type="pct"/>
            <w:gridSpan w:val="14"/>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1167" w:type="pct"/>
            <w:gridSpan w:val="3"/>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838" w:type="pct"/>
            <w:gridSpan w:val="5"/>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934" w:type="pct"/>
            <w:gridSpan w:val="2"/>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080" w:type="pct"/>
            <w:gridSpan w:val="3"/>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981"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1167" w:type="pct"/>
            <w:gridSpan w:val="3"/>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838" w:type="pct"/>
            <w:gridSpan w:val="5"/>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34" w:type="pct"/>
            <w:gridSpan w:val="2"/>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80" w:type="pct"/>
            <w:gridSpan w:val="3"/>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981"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rPr>
          <w:trHeight w:val="1352"/>
        </w:trPr>
        <w:tc>
          <w:tcPr>
            <w:tcW w:w="1167" w:type="pct"/>
            <w:gridSpan w:val="3"/>
            <w:vMerge w:val="restart"/>
            <w:tcBorders>
              <w:left w:val="single" w:sz="4" w:space="0" w:color="auto"/>
            </w:tcBorders>
          </w:tcPr>
          <w:p w:rsidR="005B1AC6" w:rsidRPr="000D36D6" w:rsidRDefault="005B1AC6" w:rsidP="005B1AC6">
            <w:pPr>
              <w:pStyle w:val="Sinespaciado"/>
              <w:spacing w:line="168" w:lineRule="auto"/>
              <w:jc w:val="both"/>
            </w:pPr>
            <w:r w:rsidRPr="000D36D6">
              <w:t>Comprende su cuerpo.</w:t>
            </w:r>
          </w:p>
        </w:tc>
        <w:tc>
          <w:tcPr>
            <w:tcW w:w="838" w:type="pct"/>
            <w:gridSpan w:val="5"/>
          </w:tcPr>
          <w:p w:rsidR="005B1AC6" w:rsidRPr="00DE12C0" w:rsidRDefault="005B1AC6" w:rsidP="005B1AC6">
            <w:pPr>
              <w:pStyle w:val="Sinespaciado"/>
              <w:spacing w:line="168" w:lineRule="auto"/>
              <w:jc w:val="both"/>
            </w:pPr>
            <w:r w:rsidRPr="00BE3BED">
              <w:rPr>
                <w:rFonts w:ascii="Calibri" w:eastAsia="Calibri" w:hAnsi="Calibri" w:cs="Calibri"/>
              </w:rPr>
              <w:t>Aplica la alternancia de sus lados corporales de acuerdo a su pref</w:t>
            </w:r>
            <w:r>
              <w:rPr>
                <w:rFonts w:ascii="Calibri" w:eastAsia="Calibri" w:hAnsi="Calibri" w:cs="Calibri"/>
              </w:rPr>
              <w:t xml:space="preserve">erencia, utilidad y/o necesidad durante </w:t>
            </w:r>
            <w:r w:rsidRPr="00BE3BED">
              <w:rPr>
                <w:rFonts w:ascii="Calibri" w:eastAsia="Calibri" w:hAnsi="Calibri" w:cs="Calibri"/>
              </w:rPr>
              <w:t xml:space="preserve"> </w:t>
            </w:r>
            <w:r>
              <w:rPr>
                <w:rFonts w:ascii="Calibri" w:eastAsia="Calibri" w:hAnsi="Calibri" w:cs="Calibri"/>
              </w:rPr>
              <w:t xml:space="preserve">las </w:t>
            </w:r>
            <w:r w:rsidRPr="00BE3BED">
              <w:rPr>
                <w:rFonts w:ascii="Calibri" w:eastAsia="Calibri" w:hAnsi="Calibri" w:cs="Calibri"/>
              </w:rPr>
              <w:t>actividad</w:t>
            </w:r>
            <w:r>
              <w:rPr>
                <w:rFonts w:ascii="Calibri" w:eastAsia="Calibri" w:hAnsi="Calibri" w:cs="Calibri"/>
              </w:rPr>
              <w:t>es</w:t>
            </w:r>
            <w:r w:rsidRPr="00BE3BED">
              <w:rPr>
                <w:rFonts w:ascii="Calibri" w:eastAsia="Calibri" w:hAnsi="Calibri" w:cs="Calibri"/>
              </w:rPr>
              <w:t xml:space="preserve"> física</w:t>
            </w:r>
            <w:r>
              <w:rPr>
                <w:rFonts w:ascii="Calibri" w:eastAsia="Calibri" w:hAnsi="Calibri" w:cs="Calibri"/>
              </w:rPr>
              <w:t>s</w:t>
            </w:r>
            <w:r w:rsidRPr="00BE3BED">
              <w:rPr>
                <w:rFonts w:ascii="Calibri" w:eastAsia="Calibri" w:hAnsi="Calibri" w:cs="Calibri"/>
              </w:rPr>
              <w:t>.</w:t>
            </w:r>
          </w:p>
        </w:tc>
        <w:tc>
          <w:tcPr>
            <w:tcW w:w="934" w:type="pct"/>
            <w:gridSpan w:val="2"/>
          </w:tcPr>
          <w:p w:rsidR="005B1AC6" w:rsidRPr="00DE12C0" w:rsidRDefault="005B1AC6" w:rsidP="005B1AC6">
            <w:pPr>
              <w:pStyle w:val="Sinespaciado"/>
              <w:spacing w:line="168" w:lineRule="auto"/>
              <w:jc w:val="both"/>
            </w:pPr>
            <w:r w:rsidRPr="00BE3BED">
              <w:rPr>
                <w:rFonts w:ascii="Calibri" w:eastAsia="Calibri" w:hAnsi="Calibri" w:cs="Calibri"/>
              </w:rPr>
              <w:t xml:space="preserve">Aplica la alternancia de sus lados corporales de acuerdo a su preferencia, utilidad y/o necesidad, y anticipa las acciones motrices </w:t>
            </w:r>
            <w:r>
              <w:rPr>
                <w:rFonts w:ascii="Calibri" w:eastAsia="Calibri" w:hAnsi="Calibri" w:cs="Calibri"/>
              </w:rPr>
              <w:t>durante las a</w:t>
            </w:r>
            <w:r w:rsidRPr="00BE3BED">
              <w:rPr>
                <w:rFonts w:ascii="Calibri" w:eastAsia="Calibri" w:hAnsi="Calibri" w:cs="Calibri"/>
              </w:rPr>
              <w:t>ctividad</w:t>
            </w:r>
            <w:r>
              <w:rPr>
                <w:rFonts w:ascii="Calibri" w:eastAsia="Calibri" w:hAnsi="Calibri" w:cs="Calibri"/>
              </w:rPr>
              <w:t>es</w:t>
            </w:r>
            <w:r w:rsidRPr="00BE3BED">
              <w:rPr>
                <w:rFonts w:ascii="Calibri" w:eastAsia="Calibri" w:hAnsi="Calibri" w:cs="Calibri"/>
              </w:rPr>
              <w:t xml:space="preserve"> física</w:t>
            </w:r>
            <w:r>
              <w:rPr>
                <w:rFonts w:ascii="Calibri" w:eastAsia="Calibri" w:hAnsi="Calibri" w:cs="Calibri"/>
              </w:rPr>
              <w:t>s</w:t>
            </w:r>
            <w:r w:rsidRPr="00BE3BED">
              <w:rPr>
                <w:rFonts w:ascii="Calibri" w:eastAsia="Calibri" w:hAnsi="Calibri" w:cs="Calibri"/>
              </w:rPr>
              <w:t>.</w:t>
            </w:r>
          </w:p>
        </w:tc>
        <w:tc>
          <w:tcPr>
            <w:tcW w:w="1080" w:type="pct"/>
            <w:gridSpan w:val="3"/>
          </w:tcPr>
          <w:p w:rsidR="005B1AC6" w:rsidRPr="00DE12C0" w:rsidRDefault="005B1AC6" w:rsidP="005B1AC6">
            <w:pPr>
              <w:pStyle w:val="Sinespaciado"/>
              <w:spacing w:line="168" w:lineRule="auto"/>
              <w:jc w:val="both"/>
            </w:pPr>
            <w:r w:rsidRPr="00BE3BED">
              <w:rPr>
                <w:rFonts w:ascii="Calibri" w:eastAsia="Calibri" w:hAnsi="Calibri" w:cs="Calibri"/>
              </w:rPr>
              <w:t>Aplica la alternancia de sus lados corporales de acuerdo a su preferencia, utilidad y/o necesidad, y anticipa las acciones motrices a realizar en un espacio y tiempo, para mejorar las posibilidades de respuesta en una actividad física.</w:t>
            </w:r>
          </w:p>
        </w:tc>
        <w:tc>
          <w:tcPr>
            <w:tcW w:w="981" w:type="pct"/>
          </w:tcPr>
          <w:p w:rsidR="005B1AC6" w:rsidRPr="00DE12C0" w:rsidRDefault="005B1AC6" w:rsidP="005B1AC6">
            <w:pPr>
              <w:pStyle w:val="Sinespaciado"/>
              <w:spacing w:line="168" w:lineRule="auto"/>
              <w:jc w:val="both"/>
            </w:pPr>
            <w:r w:rsidRPr="00723694">
              <w:rPr>
                <w:rFonts w:ascii="Calibri" w:eastAsia="Calibri" w:hAnsi="Calibri" w:cs="Calibri"/>
              </w:rPr>
              <w:t>Aplica la alternancia de sus lados corporales de acuerdo a su preferencia, utilidad y/o necesidad, y anticipa las acciones motrices a realizar en un espacio y tiempo, para mejorar las posibilidades de respuesta en una actividad física.</w:t>
            </w:r>
          </w:p>
        </w:tc>
      </w:tr>
      <w:tr w:rsidR="005B1AC6" w:rsidTr="005B1AC6">
        <w:trPr>
          <w:trHeight w:val="1582"/>
        </w:trPr>
        <w:tc>
          <w:tcPr>
            <w:tcW w:w="1167" w:type="pct"/>
            <w:gridSpan w:val="3"/>
            <w:vMerge/>
            <w:tcBorders>
              <w:left w:val="single" w:sz="4" w:space="0" w:color="auto"/>
            </w:tcBorders>
          </w:tcPr>
          <w:p w:rsidR="005B1AC6" w:rsidRPr="000D36D6" w:rsidRDefault="005B1AC6" w:rsidP="005B1AC6">
            <w:pPr>
              <w:pStyle w:val="Sinespaciado"/>
              <w:spacing w:line="168" w:lineRule="auto"/>
              <w:jc w:val="both"/>
            </w:pPr>
          </w:p>
        </w:tc>
        <w:tc>
          <w:tcPr>
            <w:tcW w:w="838" w:type="pct"/>
            <w:gridSpan w:val="5"/>
          </w:tcPr>
          <w:p w:rsidR="005B1AC6" w:rsidRPr="00BE3BED"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Explora y regula su cuerpo para dar respuesta a las situaciones motrices en contextos lúdicos y predeportivos</w:t>
            </w:r>
            <w:r>
              <w:rPr>
                <w:rFonts w:ascii="Calibri" w:eastAsia="Calibri" w:hAnsi="Calibri" w:cs="Calibri"/>
              </w:rPr>
              <w:t>.</w:t>
            </w:r>
          </w:p>
        </w:tc>
        <w:tc>
          <w:tcPr>
            <w:tcW w:w="934" w:type="pct"/>
            <w:gridSpan w:val="2"/>
          </w:tcPr>
          <w:p w:rsidR="005B1AC6" w:rsidRPr="00BE3BED"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Explora y regula su cuerpo para dar respuesta a las situaciones motrices en contextos lúdicos y predeportivos</w:t>
            </w:r>
            <w:r>
              <w:rPr>
                <w:rFonts w:ascii="Calibri" w:eastAsia="Calibri" w:hAnsi="Calibri" w:cs="Calibri"/>
              </w:rPr>
              <w:t xml:space="preserve"> como</w:t>
            </w:r>
            <w:r w:rsidRPr="00723694">
              <w:rPr>
                <w:rFonts w:ascii="Calibri" w:eastAsia="Calibri" w:hAnsi="Calibri" w:cs="Calibri"/>
              </w:rPr>
              <w:t xml:space="preserve"> el salto y los lanzamientos.</w:t>
            </w:r>
          </w:p>
        </w:tc>
        <w:tc>
          <w:tcPr>
            <w:tcW w:w="1080" w:type="pct"/>
            <w:gridSpan w:val="3"/>
          </w:tcPr>
          <w:p w:rsidR="005B1AC6" w:rsidRPr="00BE3BED"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Explora y regula su cuerpo para dar respuesta a las situaciones motrices en contextos lúdicos y predeportivos; así, pone en práctica las habilidades motrices relacionadas con la carrera, el salto y los lanzamientos.</w:t>
            </w:r>
          </w:p>
        </w:tc>
        <w:tc>
          <w:tcPr>
            <w:tcW w:w="981" w:type="pct"/>
          </w:tcPr>
          <w:p w:rsidR="005B1AC6" w:rsidRPr="00723694" w:rsidRDefault="005B1AC6" w:rsidP="005B1AC6">
            <w:pPr>
              <w:jc w:val="both"/>
              <w:rPr>
                <w:rFonts w:ascii="Calibri" w:eastAsia="Calibri" w:hAnsi="Calibri" w:cs="Calibri"/>
              </w:rPr>
            </w:pPr>
            <w:r w:rsidRPr="00723694">
              <w:rPr>
                <w:rFonts w:ascii="Calibri" w:eastAsia="Calibri" w:hAnsi="Calibri" w:cs="Calibri"/>
              </w:rPr>
              <w:t>Regula su cuerpo para dar respuesta a las situaciones motrices en contextos lúdicos, predeportivos, etc.; de este modo, afianza las habilidades motrices específicas relacionadas con la carrera, el salto y los lanzamientos.</w:t>
            </w:r>
          </w:p>
        </w:tc>
      </w:tr>
      <w:tr w:rsidR="005B1AC6" w:rsidTr="005B1AC6">
        <w:trPr>
          <w:trHeight w:val="1322"/>
        </w:trPr>
        <w:tc>
          <w:tcPr>
            <w:tcW w:w="1167" w:type="pct"/>
            <w:gridSpan w:val="3"/>
            <w:vMerge w:val="restart"/>
            <w:tcBorders>
              <w:left w:val="single" w:sz="4" w:space="0" w:color="auto"/>
            </w:tcBorders>
          </w:tcPr>
          <w:p w:rsidR="005B1AC6" w:rsidRPr="000D36D6" w:rsidRDefault="005B1AC6" w:rsidP="005B1AC6">
            <w:pPr>
              <w:pStyle w:val="Sinespaciado"/>
              <w:spacing w:line="168" w:lineRule="auto"/>
              <w:jc w:val="both"/>
            </w:pPr>
            <w:r w:rsidRPr="000D36D6">
              <w:t>Se expresa corporalmente.</w:t>
            </w:r>
          </w:p>
        </w:tc>
        <w:tc>
          <w:tcPr>
            <w:tcW w:w="838" w:type="pct"/>
            <w:gridSpan w:val="5"/>
          </w:tcPr>
          <w:p w:rsidR="005B1AC6" w:rsidRPr="00DE12C0" w:rsidRDefault="005B1AC6" w:rsidP="005B1AC6">
            <w:pPr>
              <w:pStyle w:val="Sinespaciado"/>
              <w:spacing w:line="168" w:lineRule="auto"/>
              <w:jc w:val="both"/>
            </w:pPr>
            <w:r w:rsidRPr="00723694">
              <w:rPr>
                <w:rFonts w:ascii="Calibri" w:eastAsia="Calibri" w:hAnsi="Calibri" w:cs="Calibri"/>
              </w:rPr>
              <w:t>Crea movimientos y desplazamientos rítmicos  c</w:t>
            </w:r>
            <w:r>
              <w:rPr>
                <w:rFonts w:ascii="Calibri" w:eastAsia="Calibri" w:hAnsi="Calibri" w:cs="Calibri"/>
              </w:rPr>
              <w:t>omo base la música de su región.</w:t>
            </w:r>
          </w:p>
        </w:tc>
        <w:tc>
          <w:tcPr>
            <w:tcW w:w="934" w:type="pct"/>
            <w:gridSpan w:val="2"/>
          </w:tcPr>
          <w:p w:rsidR="005B1AC6" w:rsidRPr="00DE12C0" w:rsidRDefault="005B1AC6" w:rsidP="005B1AC6">
            <w:pPr>
              <w:pStyle w:val="Sinespaciado"/>
              <w:spacing w:line="168" w:lineRule="auto"/>
              <w:jc w:val="both"/>
            </w:pPr>
            <w:r w:rsidRPr="00723694">
              <w:rPr>
                <w:rFonts w:ascii="Calibri" w:eastAsia="Calibri" w:hAnsi="Calibri" w:cs="Calibri"/>
              </w:rPr>
              <w:t>Crea movimientos y desplazamientos rítmicos e incorpora las particularidades de su lenguaje corporal teniendo c</w:t>
            </w:r>
            <w:r>
              <w:rPr>
                <w:rFonts w:ascii="Calibri" w:eastAsia="Calibri" w:hAnsi="Calibri" w:cs="Calibri"/>
              </w:rPr>
              <w:t>omo base la música de su región.</w:t>
            </w:r>
          </w:p>
        </w:tc>
        <w:tc>
          <w:tcPr>
            <w:tcW w:w="1080" w:type="pct"/>
            <w:gridSpan w:val="3"/>
          </w:tcPr>
          <w:p w:rsidR="005B1AC6" w:rsidRPr="00DE12C0" w:rsidRDefault="005B1AC6" w:rsidP="005B1AC6">
            <w:pPr>
              <w:pStyle w:val="Sinespaciado"/>
              <w:spacing w:line="168" w:lineRule="auto"/>
              <w:jc w:val="both"/>
            </w:pPr>
            <w:r w:rsidRPr="00723694">
              <w:rPr>
                <w:rFonts w:ascii="Calibri" w:eastAsia="Calibri" w:hAnsi="Calibri" w:cs="Calibri"/>
              </w:rPr>
              <w:t>Crea movimientos y desplazamientos rítmicos e incorpora las particularidades de su lenguaje corporal teniendo como base la música de su región, al asumir diferentes roles en la práctica</w:t>
            </w:r>
            <w:r>
              <w:rPr>
                <w:rFonts w:ascii="Calibri" w:eastAsia="Calibri" w:hAnsi="Calibri" w:cs="Calibri"/>
              </w:rPr>
              <w:t xml:space="preserve"> </w:t>
            </w:r>
            <w:r w:rsidRPr="00723694">
              <w:rPr>
                <w:rFonts w:ascii="Calibri" w:eastAsia="Calibri" w:hAnsi="Calibri" w:cs="Calibri"/>
              </w:rPr>
              <w:t>de actividad</w:t>
            </w:r>
          </w:p>
        </w:tc>
        <w:tc>
          <w:tcPr>
            <w:tcW w:w="981" w:type="pct"/>
          </w:tcPr>
          <w:p w:rsidR="005B1AC6" w:rsidRPr="00DE12C0" w:rsidRDefault="005B1AC6" w:rsidP="005B1AC6">
            <w:pPr>
              <w:pStyle w:val="Sinespaciado"/>
              <w:spacing w:line="168" w:lineRule="auto"/>
              <w:jc w:val="both"/>
            </w:pPr>
            <w:r w:rsidRPr="00723694">
              <w:rPr>
                <w:rFonts w:ascii="Calibri" w:eastAsia="Calibri" w:hAnsi="Calibri" w:cs="Calibri"/>
              </w:rPr>
              <w:t>Expresa su forma particular de moverse, al asumir y adjudicar diferentes roles en la práctica de actividad física, aplicando su lenguaje corporal.</w:t>
            </w:r>
          </w:p>
        </w:tc>
      </w:tr>
      <w:tr w:rsidR="005B1AC6" w:rsidTr="005B1AC6">
        <w:trPr>
          <w:trHeight w:val="1841"/>
        </w:trPr>
        <w:tc>
          <w:tcPr>
            <w:tcW w:w="1167" w:type="pct"/>
            <w:gridSpan w:val="3"/>
            <w:vMerge/>
            <w:tcBorders>
              <w:left w:val="single" w:sz="4" w:space="0" w:color="auto"/>
            </w:tcBorders>
          </w:tcPr>
          <w:p w:rsidR="005B1AC6" w:rsidRPr="000D36D6" w:rsidRDefault="005B1AC6" w:rsidP="005B1AC6">
            <w:pPr>
              <w:pStyle w:val="Sinespaciado"/>
              <w:spacing w:line="168" w:lineRule="auto"/>
              <w:jc w:val="both"/>
            </w:pPr>
          </w:p>
        </w:tc>
        <w:tc>
          <w:tcPr>
            <w:tcW w:w="838" w:type="pct"/>
            <w:gridSpan w:val="5"/>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 xml:space="preserve"> Valora en sí mismo y en sus pares nuevas formas de movimiento y gestos corporales; de esta manera, acepta la existencia de nuevas formas de movimiento</w:t>
            </w:r>
            <w:r>
              <w:rPr>
                <w:rFonts w:ascii="Calibri" w:eastAsia="Calibri" w:hAnsi="Calibri" w:cs="Calibri"/>
              </w:rPr>
              <w:t>.</w:t>
            </w:r>
          </w:p>
        </w:tc>
        <w:tc>
          <w:tcPr>
            <w:tcW w:w="934" w:type="pct"/>
            <w:gridSpan w:val="2"/>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 xml:space="preserve"> Valora en sí mismo y en sus pares nuevas formas de movimiento y gestos corporales; de esta manera, acepta la existencia de nuevas formas de movimiento y expresión para comunicar</w:t>
            </w:r>
            <w:r>
              <w:rPr>
                <w:rFonts w:ascii="Calibri" w:eastAsia="Calibri" w:hAnsi="Calibri" w:cs="Calibri"/>
              </w:rPr>
              <w:t xml:space="preserve"> </w:t>
            </w:r>
            <w:r w:rsidRPr="00723694">
              <w:rPr>
                <w:rFonts w:ascii="Calibri" w:eastAsia="Calibri" w:hAnsi="Calibri" w:cs="Calibri"/>
              </w:rPr>
              <w:t>emociones</w:t>
            </w:r>
            <w:r>
              <w:rPr>
                <w:rFonts w:ascii="Calibri" w:eastAsia="Calibri" w:hAnsi="Calibri" w:cs="Calibri"/>
              </w:rPr>
              <w:t>.</w:t>
            </w:r>
          </w:p>
        </w:tc>
        <w:tc>
          <w:tcPr>
            <w:tcW w:w="1080" w:type="pct"/>
            <w:gridSpan w:val="3"/>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 xml:space="preserve"> Valora en sí mismo y en sus pares nuevas formas de movimiento y gestos corporales; de esta manera, acepta la existencia de nuevas formas de movimiento y expresión para comunicar ideas y emociones en diferentes situaciones motrices.</w:t>
            </w:r>
          </w:p>
        </w:tc>
        <w:tc>
          <w:tcPr>
            <w:tcW w:w="981" w:type="pct"/>
          </w:tcPr>
          <w:p w:rsidR="005B1AC6" w:rsidRPr="00DE12C0" w:rsidRDefault="005B1AC6" w:rsidP="000216C3">
            <w:pPr>
              <w:pStyle w:val="Sinespaciado"/>
              <w:spacing w:line="168" w:lineRule="auto"/>
              <w:jc w:val="both"/>
            </w:pPr>
            <w:r w:rsidRPr="00723694">
              <w:rPr>
                <w:rFonts w:ascii="Calibri" w:eastAsia="Calibri" w:hAnsi="Calibri" w:cs="Calibri"/>
              </w:rPr>
              <w:t>Crea con sus pares una secuencia de movimientos corporales, expresivos y/o rítmicos, de manera programada y estructurada; así, se expresa de diferentes formas y con diversos recursos, a través del cuerpo y el movimiento, para comunicar ideas y emociones.</w:t>
            </w:r>
          </w:p>
        </w:tc>
      </w:tr>
      <w:tr w:rsidR="001D2A7D" w:rsidTr="005B1AC6">
        <w:trPr>
          <w:tblHeader/>
        </w:trPr>
        <w:tc>
          <w:tcPr>
            <w:tcW w:w="261" w:type="pct"/>
            <w:vMerge w:val="restart"/>
            <w:shd w:val="clear" w:color="auto" w:fill="002060"/>
            <w:vAlign w:val="center"/>
          </w:tcPr>
          <w:p w:rsidR="001D2A7D" w:rsidRPr="00525A88" w:rsidRDefault="001D2A7D"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1D2A7D" w:rsidRPr="00525A88" w:rsidRDefault="001D2A7D"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gridSpan w:val="2"/>
            <w:vMerge w:val="restart"/>
            <w:shd w:val="clear" w:color="auto" w:fill="002060"/>
            <w:vAlign w:val="center"/>
          </w:tcPr>
          <w:p w:rsidR="001D2A7D" w:rsidRPr="00525A88" w:rsidRDefault="001D2A7D"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7" w:type="pct"/>
            <w:gridSpan w:val="5"/>
            <w:shd w:val="clear" w:color="auto" w:fill="002060"/>
            <w:vAlign w:val="center"/>
          </w:tcPr>
          <w:p w:rsidR="001D2A7D" w:rsidRPr="00525A88" w:rsidRDefault="001D2A7D" w:rsidP="005B1AC6">
            <w:pPr>
              <w:pStyle w:val="Sinespaciado"/>
              <w:jc w:val="center"/>
              <w:rPr>
                <w:rFonts w:cs="Arial"/>
                <w:b/>
                <w:sz w:val="20"/>
                <w:szCs w:val="20"/>
              </w:rPr>
            </w:pPr>
            <w:r>
              <w:rPr>
                <w:rFonts w:cs="Arial"/>
                <w:b/>
                <w:sz w:val="20"/>
                <w:szCs w:val="20"/>
              </w:rPr>
              <w:t>NIVELES DE LOGRO</w:t>
            </w:r>
          </w:p>
        </w:tc>
        <w:tc>
          <w:tcPr>
            <w:tcW w:w="2901" w:type="pct"/>
            <w:gridSpan w:val="5"/>
            <w:shd w:val="clear" w:color="auto" w:fill="002060"/>
            <w:vAlign w:val="center"/>
          </w:tcPr>
          <w:p w:rsidR="001D2A7D" w:rsidRPr="00525A88" w:rsidRDefault="001D2A7D"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1D2A7D" w:rsidTr="005B1AC6">
        <w:trPr>
          <w:tblHeader/>
        </w:trPr>
        <w:tc>
          <w:tcPr>
            <w:tcW w:w="261" w:type="pct"/>
            <w:vMerge/>
            <w:shd w:val="clear" w:color="auto" w:fill="002060"/>
            <w:vAlign w:val="center"/>
          </w:tcPr>
          <w:p w:rsidR="001D2A7D" w:rsidRPr="00525A88" w:rsidRDefault="001D2A7D" w:rsidP="005B1AC6">
            <w:pPr>
              <w:pStyle w:val="Sinespaciado"/>
              <w:jc w:val="center"/>
              <w:rPr>
                <w:rFonts w:cs="Arial"/>
                <w:b/>
                <w:sz w:val="20"/>
                <w:szCs w:val="20"/>
              </w:rPr>
            </w:pPr>
          </w:p>
        </w:tc>
        <w:tc>
          <w:tcPr>
            <w:tcW w:w="869" w:type="pct"/>
            <w:vMerge/>
            <w:shd w:val="clear" w:color="auto" w:fill="002060"/>
            <w:vAlign w:val="center"/>
          </w:tcPr>
          <w:p w:rsidR="001D2A7D" w:rsidRPr="00525A88" w:rsidRDefault="001D2A7D" w:rsidP="005B1AC6">
            <w:pPr>
              <w:pStyle w:val="Sinespaciado"/>
              <w:jc w:val="center"/>
              <w:rPr>
                <w:rFonts w:cs="Arial"/>
                <w:b/>
                <w:sz w:val="20"/>
                <w:szCs w:val="20"/>
              </w:rPr>
            </w:pPr>
          </w:p>
        </w:tc>
        <w:tc>
          <w:tcPr>
            <w:tcW w:w="311" w:type="pct"/>
            <w:gridSpan w:val="2"/>
            <w:vMerge/>
            <w:shd w:val="clear" w:color="auto" w:fill="002060"/>
            <w:vAlign w:val="center"/>
          </w:tcPr>
          <w:p w:rsidR="001D2A7D" w:rsidRPr="00525A88" w:rsidRDefault="001D2A7D" w:rsidP="005B1AC6">
            <w:pPr>
              <w:pStyle w:val="Sinespaciado"/>
              <w:jc w:val="center"/>
              <w:rPr>
                <w:rFonts w:cs="Arial"/>
                <w:b/>
                <w:sz w:val="20"/>
                <w:szCs w:val="20"/>
              </w:rPr>
            </w:pPr>
          </w:p>
        </w:tc>
        <w:tc>
          <w:tcPr>
            <w:tcW w:w="134" w:type="pct"/>
            <w:shd w:val="clear" w:color="auto" w:fill="002060"/>
            <w:vAlign w:val="center"/>
          </w:tcPr>
          <w:p w:rsidR="001D2A7D" w:rsidRPr="00525A88" w:rsidRDefault="001D2A7D"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1D2A7D" w:rsidRPr="00525A88" w:rsidRDefault="001D2A7D"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1D2A7D" w:rsidRPr="00525A88" w:rsidRDefault="001D2A7D" w:rsidP="005B1AC6">
            <w:pPr>
              <w:pStyle w:val="Sinespaciado"/>
              <w:jc w:val="center"/>
              <w:rPr>
                <w:rFonts w:cs="Arial"/>
                <w:b/>
                <w:sz w:val="20"/>
                <w:szCs w:val="20"/>
              </w:rPr>
            </w:pPr>
            <w:r w:rsidRPr="00525A88">
              <w:rPr>
                <w:rFonts w:cs="Arial"/>
                <w:b/>
                <w:sz w:val="20"/>
                <w:szCs w:val="20"/>
              </w:rPr>
              <w:t>A</w:t>
            </w:r>
          </w:p>
        </w:tc>
        <w:tc>
          <w:tcPr>
            <w:tcW w:w="208" w:type="pct"/>
            <w:gridSpan w:val="2"/>
            <w:shd w:val="clear" w:color="auto" w:fill="002060"/>
            <w:vAlign w:val="center"/>
          </w:tcPr>
          <w:p w:rsidR="001D2A7D" w:rsidRPr="00525A88" w:rsidRDefault="001D2A7D" w:rsidP="005B1AC6">
            <w:pPr>
              <w:pStyle w:val="Sinespaciado"/>
              <w:jc w:val="center"/>
              <w:rPr>
                <w:rFonts w:cs="Arial"/>
                <w:b/>
                <w:sz w:val="20"/>
                <w:szCs w:val="20"/>
              </w:rPr>
            </w:pPr>
            <w:r w:rsidRPr="00525A88">
              <w:rPr>
                <w:rFonts w:cs="Arial"/>
                <w:b/>
                <w:sz w:val="20"/>
                <w:szCs w:val="20"/>
              </w:rPr>
              <w:t>AD</w:t>
            </w:r>
          </w:p>
        </w:tc>
        <w:tc>
          <w:tcPr>
            <w:tcW w:w="947" w:type="pct"/>
            <w:gridSpan w:val="2"/>
            <w:shd w:val="clear" w:color="auto" w:fill="002060"/>
            <w:vAlign w:val="center"/>
          </w:tcPr>
          <w:p w:rsidR="001D2A7D" w:rsidRPr="00525A88" w:rsidRDefault="001D2A7D"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1D2A7D" w:rsidRPr="00525A88" w:rsidRDefault="001D2A7D"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gridSpan w:val="2"/>
            <w:shd w:val="clear" w:color="auto" w:fill="002060"/>
            <w:vAlign w:val="center"/>
          </w:tcPr>
          <w:p w:rsidR="001D2A7D" w:rsidRPr="00525A88" w:rsidRDefault="001D2A7D"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1D2A7D" w:rsidTr="005B1AC6">
        <w:tc>
          <w:tcPr>
            <w:tcW w:w="261" w:type="pct"/>
            <w:vAlign w:val="center"/>
          </w:tcPr>
          <w:p w:rsidR="001D2A7D" w:rsidRPr="00EB62BB" w:rsidRDefault="001D2A7D" w:rsidP="005B1AC6">
            <w:pPr>
              <w:pStyle w:val="Sinespaciado"/>
              <w:jc w:val="center"/>
              <w:rPr>
                <w:rFonts w:cs="Arial"/>
                <w:sz w:val="20"/>
                <w:szCs w:val="20"/>
              </w:rPr>
            </w:pPr>
            <w:r>
              <w:rPr>
                <w:rFonts w:cs="Arial"/>
                <w:sz w:val="20"/>
                <w:szCs w:val="20"/>
              </w:rPr>
              <w:t>1</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r>
              <w:rPr>
                <w:rFonts w:cs="Arial"/>
                <w:sz w:val="20"/>
                <w:szCs w:val="20"/>
              </w:rPr>
              <w:t>c</w:t>
            </w:r>
          </w:p>
        </w:tc>
        <w:tc>
          <w:tcPr>
            <w:tcW w:w="134" w:type="pct"/>
            <w:vAlign w:val="center"/>
          </w:tcPr>
          <w:p w:rsidR="001D2A7D" w:rsidRPr="00EB62BB" w:rsidRDefault="001D2A7D" w:rsidP="005B1AC6">
            <w:pPr>
              <w:pStyle w:val="Sinespaciado"/>
              <w:jc w:val="center"/>
              <w:rPr>
                <w:rFonts w:cs="Arial"/>
                <w:sz w:val="20"/>
                <w:szCs w:val="20"/>
              </w:rPr>
            </w:pPr>
            <w:r>
              <w:rPr>
                <w:rFonts w:cs="Arial"/>
                <w:sz w:val="20"/>
                <w:szCs w:val="20"/>
              </w:rPr>
              <w:t>b</w:t>
            </w:r>
          </w:p>
        </w:tc>
        <w:tc>
          <w:tcPr>
            <w:tcW w:w="174" w:type="pct"/>
            <w:vAlign w:val="center"/>
          </w:tcPr>
          <w:p w:rsidR="001D2A7D" w:rsidRPr="00EB62BB" w:rsidRDefault="001D2A7D" w:rsidP="005B1AC6">
            <w:pPr>
              <w:pStyle w:val="Sinespaciado"/>
              <w:jc w:val="center"/>
              <w:rPr>
                <w:rFonts w:cs="Arial"/>
                <w:sz w:val="20"/>
                <w:szCs w:val="20"/>
              </w:rPr>
            </w:pPr>
            <w:r>
              <w:rPr>
                <w:rFonts w:cs="Arial"/>
                <w:sz w:val="20"/>
                <w:szCs w:val="20"/>
              </w:rPr>
              <w:t>c</w:t>
            </w: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Pr="00EB62BB" w:rsidRDefault="001D2A7D" w:rsidP="005B1AC6">
            <w:pPr>
              <w:pStyle w:val="Sinespaciado"/>
              <w:jc w:val="center"/>
              <w:rPr>
                <w:rFonts w:cs="Arial"/>
                <w:sz w:val="20"/>
                <w:szCs w:val="20"/>
              </w:rPr>
            </w:pPr>
            <w:r>
              <w:rPr>
                <w:rFonts w:cs="Arial"/>
                <w:sz w:val="20"/>
                <w:szCs w:val="20"/>
              </w:rPr>
              <w:t>2</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Pr="00EB62BB" w:rsidRDefault="001D2A7D" w:rsidP="005B1AC6">
            <w:pPr>
              <w:pStyle w:val="Sinespaciado"/>
              <w:jc w:val="center"/>
              <w:rPr>
                <w:rFonts w:cs="Arial"/>
                <w:sz w:val="20"/>
                <w:szCs w:val="20"/>
              </w:rPr>
            </w:pPr>
            <w:r>
              <w:rPr>
                <w:rFonts w:cs="Arial"/>
                <w:sz w:val="20"/>
                <w:szCs w:val="20"/>
              </w:rPr>
              <w:t>3</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Pr="00EB62BB" w:rsidRDefault="001D2A7D" w:rsidP="005B1AC6">
            <w:pPr>
              <w:pStyle w:val="Sinespaciado"/>
              <w:jc w:val="center"/>
              <w:rPr>
                <w:rFonts w:cs="Arial"/>
                <w:sz w:val="20"/>
                <w:szCs w:val="20"/>
              </w:rPr>
            </w:pPr>
            <w:r>
              <w:rPr>
                <w:rFonts w:cs="Arial"/>
                <w:sz w:val="20"/>
                <w:szCs w:val="20"/>
              </w:rPr>
              <w:t>4</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Pr="00EB62BB" w:rsidRDefault="001D2A7D" w:rsidP="005B1AC6">
            <w:pPr>
              <w:pStyle w:val="Sinespaciado"/>
              <w:jc w:val="center"/>
              <w:rPr>
                <w:rFonts w:cs="Arial"/>
                <w:sz w:val="20"/>
                <w:szCs w:val="20"/>
              </w:rPr>
            </w:pPr>
            <w:r>
              <w:rPr>
                <w:rFonts w:cs="Arial"/>
                <w:sz w:val="20"/>
                <w:szCs w:val="20"/>
              </w:rPr>
              <w:t>5</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Pr="00EB62BB" w:rsidRDefault="001D2A7D" w:rsidP="005B1AC6">
            <w:pPr>
              <w:pStyle w:val="Sinespaciado"/>
              <w:jc w:val="center"/>
              <w:rPr>
                <w:rFonts w:cs="Arial"/>
                <w:sz w:val="20"/>
                <w:szCs w:val="20"/>
              </w:rPr>
            </w:pPr>
            <w:r>
              <w:rPr>
                <w:rFonts w:cs="Arial"/>
                <w:sz w:val="20"/>
                <w:szCs w:val="20"/>
              </w:rPr>
              <w:t>6</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7</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8</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9</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10</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11</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12</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13</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14</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15</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16</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17</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18</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19</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20</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r w:rsidR="001D2A7D" w:rsidTr="005B1AC6">
        <w:tc>
          <w:tcPr>
            <w:tcW w:w="261" w:type="pct"/>
            <w:vAlign w:val="center"/>
          </w:tcPr>
          <w:p w:rsidR="001D2A7D" w:rsidRDefault="001D2A7D" w:rsidP="005B1AC6">
            <w:pPr>
              <w:pStyle w:val="Sinespaciado"/>
              <w:jc w:val="center"/>
              <w:rPr>
                <w:rFonts w:cs="Arial"/>
                <w:sz w:val="20"/>
                <w:szCs w:val="20"/>
              </w:rPr>
            </w:pPr>
            <w:r>
              <w:rPr>
                <w:rFonts w:cs="Arial"/>
                <w:sz w:val="20"/>
                <w:szCs w:val="20"/>
              </w:rPr>
              <w:t>TOTAL</w:t>
            </w:r>
          </w:p>
        </w:tc>
        <w:tc>
          <w:tcPr>
            <w:tcW w:w="869" w:type="pct"/>
            <w:vAlign w:val="center"/>
          </w:tcPr>
          <w:p w:rsidR="001D2A7D" w:rsidRPr="00EB62BB" w:rsidRDefault="001D2A7D" w:rsidP="005B1AC6">
            <w:pPr>
              <w:pStyle w:val="Sinespaciado"/>
              <w:jc w:val="center"/>
              <w:rPr>
                <w:rFonts w:cs="Arial"/>
                <w:sz w:val="20"/>
                <w:szCs w:val="20"/>
              </w:rPr>
            </w:pPr>
          </w:p>
        </w:tc>
        <w:tc>
          <w:tcPr>
            <w:tcW w:w="311" w:type="pct"/>
            <w:gridSpan w:val="2"/>
            <w:vAlign w:val="center"/>
          </w:tcPr>
          <w:p w:rsidR="001D2A7D" w:rsidRPr="00EB62BB" w:rsidRDefault="001D2A7D" w:rsidP="005B1AC6">
            <w:pPr>
              <w:pStyle w:val="Sinespaciado"/>
              <w:jc w:val="center"/>
              <w:rPr>
                <w:rFonts w:cs="Arial"/>
                <w:sz w:val="20"/>
                <w:szCs w:val="20"/>
              </w:rPr>
            </w:pPr>
          </w:p>
        </w:tc>
        <w:tc>
          <w:tcPr>
            <w:tcW w:w="134" w:type="pct"/>
            <w:vAlign w:val="center"/>
          </w:tcPr>
          <w:p w:rsidR="001D2A7D" w:rsidRPr="00EB62BB" w:rsidRDefault="001D2A7D" w:rsidP="005B1AC6">
            <w:pPr>
              <w:pStyle w:val="Sinespaciado"/>
              <w:jc w:val="center"/>
              <w:rPr>
                <w:rFonts w:cs="Arial"/>
                <w:sz w:val="20"/>
                <w:szCs w:val="20"/>
              </w:rPr>
            </w:pPr>
          </w:p>
        </w:tc>
        <w:tc>
          <w:tcPr>
            <w:tcW w:w="174" w:type="pct"/>
            <w:vAlign w:val="center"/>
          </w:tcPr>
          <w:p w:rsidR="001D2A7D" w:rsidRPr="00EB62BB" w:rsidRDefault="001D2A7D" w:rsidP="005B1AC6">
            <w:pPr>
              <w:pStyle w:val="Sinespaciado"/>
              <w:jc w:val="center"/>
              <w:rPr>
                <w:rFonts w:cs="Arial"/>
                <w:sz w:val="20"/>
                <w:szCs w:val="20"/>
              </w:rPr>
            </w:pPr>
          </w:p>
        </w:tc>
        <w:tc>
          <w:tcPr>
            <w:tcW w:w="141" w:type="pct"/>
            <w:vAlign w:val="center"/>
          </w:tcPr>
          <w:p w:rsidR="001D2A7D" w:rsidRPr="00EB62BB" w:rsidRDefault="001D2A7D" w:rsidP="005B1AC6">
            <w:pPr>
              <w:pStyle w:val="Sinespaciado"/>
              <w:jc w:val="center"/>
              <w:rPr>
                <w:rFonts w:cs="Arial"/>
                <w:sz w:val="20"/>
                <w:szCs w:val="20"/>
              </w:rPr>
            </w:pPr>
          </w:p>
        </w:tc>
        <w:tc>
          <w:tcPr>
            <w:tcW w:w="208" w:type="pct"/>
            <w:gridSpan w:val="2"/>
            <w:vAlign w:val="center"/>
          </w:tcPr>
          <w:p w:rsidR="001D2A7D" w:rsidRPr="00EB62BB" w:rsidRDefault="001D2A7D" w:rsidP="005B1AC6">
            <w:pPr>
              <w:pStyle w:val="Sinespaciado"/>
              <w:jc w:val="center"/>
              <w:rPr>
                <w:rFonts w:cs="Arial"/>
                <w:sz w:val="20"/>
                <w:szCs w:val="20"/>
              </w:rPr>
            </w:pPr>
          </w:p>
        </w:tc>
        <w:tc>
          <w:tcPr>
            <w:tcW w:w="947" w:type="pct"/>
            <w:gridSpan w:val="2"/>
            <w:vAlign w:val="center"/>
          </w:tcPr>
          <w:p w:rsidR="001D2A7D" w:rsidRPr="00EB62BB" w:rsidRDefault="001D2A7D" w:rsidP="005B1AC6">
            <w:pPr>
              <w:pStyle w:val="Sinespaciado"/>
              <w:jc w:val="center"/>
              <w:rPr>
                <w:rFonts w:cs="Arial"/>
                <w:sz w:val="20"/>
                <w:szCs w:val="20"/>
              </w:rPr>
            </w:pPr>
          </w:p>
        </w:tc>
        <w:tc>
          <w:tcPr>
            <w:tcW w:w="967" w:type="pct"/>
            <w:vAlign w:val="center"/>
          </w:tcPr>
          <w:p w:rsidR="001D2A7D" w:rsidRPr="00EB62BB" w:rsidRDefault="001D2A7D" w:rsidP="005B1AC6">
            <w:pPr>
              <w:pStyle w:val="Sinespaciado"/>
              <w:jc w:val="center"/>
              <w:rPr>
                <w:rFonts w:cs="Arial"/>
                <w:sz w:val="20"/>
                <w:szCs w:val="20"/>
              </w:rPr>
            </w:pPr>
          </w:p>
        </w:tc>
        <w:tc>
          <w:tcPr>
            <w:tcW w:w="987" w:type="pct"/>
            <w:gridSpan w:val="2"/>
            <w:vAlign w:val="center"/>
          </w:tcPr>
          <w:p w:rsidR="001D2A7D" w:rsidRPr="00EB62BB" w:rsidRDefault="001D2A7D" w:rsidP="005B1AC6">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5B1AC6" w:rsidRDefault="005B1AC6" w:rsidP="005B1AC6">
      <w:pPr>
        <w:pStyle w:val="Sinespaciado"/>
        <w:numPr>
          <w:ilvl w:val="1"/>
          <w:numId w:val="20"/>
        </w:numPr>
        <w:jc w:val="both"/>
        <w:outlineLvl w:val="1"/>
      </w:pPr>
      <w:bookmarkStart w:id="12" w:name="_Toc36067406"/>
      <w:r w:rsidRPr="00A6605A">
        <w:t xml:space="preserve">Competencia: </w:t>
      </w:r>
      <w:r w:rsidRPr="00892310">
        <w:t>“ASUME UNA VIDA SALUDABLE”</w:t>
      </w:r>
      <w:bookmarkEnd w:id="12"/>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41745C">
              <w:t>Asume una vida saludable cuando diferencia los alimentos saludables de su dieta personal y familiar, los momentos adecuados para ingerirlos y las posturas que lo ayudan al buen desempeño en la práctica de actividades físicas, recreativas y de la vida cotidiana, reconociendo la importancia del autocuidado. Participa regularmente en la práctica de actividades lúdicas identificando su ritmo cardiaco, respiración y sudoración; utiliza prácticas de activación corporal y psicológica antes de la actividad lúdica.</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2964"/>
        <w:gridCol w:w="2272"/>
        <w:gridCol w:w="2965"/>
        <w:gridCol w:w="3676"/>
        <w:gridCol w:w="3249"/>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980"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751"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980"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215"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074"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980"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751"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80"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215"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07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rPr>
          <w:trHeight w:val="1454"/>
        </w:trPr>
        <w:tc>
          <w:tcPr>
            <w:tcW w:w="980" w:type="pct"/>
            <w:vMerge w:val="restart"/>
            <w:tcBorders>
              <w:left w:val="single" w:sz="4" w:space="0" w:color="auto"/>
            </w:tcBorders>
          </w:tcPr>
          <w:p w:rsidR="005B1AC6" w:rsidRPr="00DE12C0" w:rsidRDefault="005B1AC6" w:rsidP="005B1AC6">
            <w:pPr>
              <w:pStyle w:val="Sinespaciado"/>
              <w:spacing w:line="168" w:lineRule="auto"/>
              <w:jc w:val="both"/>
            </w:pPr>
            <w:r w:rsidRPr="00DE12C0">
              <w:t>Comprende las relaciones entre la actividad física, alimentación, postura e higiene personal y del ambiente, y la salud.</w:t>
            </w:r>
          </w:p>
        </w:tc>
        <w:tc>
          <w:tcPr>
            <w:tcW w:w="751" w:type="pct"/>
          </w:tcPr>
          <w:p w:rsidR="005B1AC6" w:rsidRPr="00DE12C0" w:rsidRDefault="005B1AC6" w:rsidP="005B1AC6">
            <w:pPr>
              <w:pStyle w:val="Sinespaciado"/>
              <w:spacing w:line="168" w:lineRule="auto"/>
              <w:jc w:val="both"/>
            </w:pPr>
            <w:r w:rsidRPr="006957E6">
              <w:rPr>
                <w:rFonts w:ascii="Calibri" w:eastAsia="Calibri" w:hAnsi="Calibri" w:cs="Calibri"/>
              </w:rPr>
              <w:t>Explica las condiciones que favorecen la aptitud física y las pr</w:t>
            </w:r>
            <w:r>
              <w:rPr>
                <w:rFonts w:ascii="Calibri" w:eastAsia="Calibri" w:hAnsi="Calibri" w:cs="Calibri"/>
              </w:rPr>
              <w:t>uebas que la miden (resistencia y velocidad</w:t>
            </w:r>
            <w:r w:rsidRPr="006957E6">
              <w:rPr>
                <w:rFonts w:ascii="Calibri" w:eastAsia="Calibri" w:hAnsi="Calibri" w:cs="Calibri"/>
              </w:rPr>
              <w:t xml:space="preserve">) </w:t>
            </w:r>
            <w:r>
              <w:rPr>
                <w:rFonts w:ascii="Calibri" w:eastAsia="Calibri" w:hAnsi="Calibri" w:cs="Calibri"/>
              </w:rPr>
              <w:t>para mejorar la calidad de vida.</w:t>
            </w:r>
          </w:p>
        </w:tc>
        <w:tc>
          <w:tcPr>
            <w:tcW w:w="980" w:type="pct"/>
          </w:tcPr>
          <w:p w:rsidR="005B1AC6" w:rsidRPr="00DE12C0" w:rsidRDefault="005B1AC6" w:rsidP="005B1AC6">
            <w:pPr>
              <w:pStyle w:val="Sinespaciado"/>
              <w:spacing w:line="168" w:lineRule="auto"/>
              <w:jc w:val="both"/>
            </w:pPr>
            <w:r w:rsidRPr="006957E6">
              <w:rPr>
                <w:rFonts w:ascii="Calibri" w:eastAsia="Calibri" w:hAnsi="Calibri" w:cs="Calibri"/>
              </w:rPr>
              <w:t xml:space="preserve">Explica las condiciones que favorecen la aptitud física (consumo de alimentos favorables, cantidad y proporción necesarias) y las pruebas que la miden (resistencia, velocidad, flexibilidad y fuerza) </w:t>
            </w:r>
            <w:r>
              <w:rPr>
                <w:rFonts w:ascii="Calibri" w:eastAsia="Calibri" w:hAnsi="Calibri" w:cs="Calibri"/>
              </w:rPr>
              <w:t>para mejorar la calidad de vida.</w:t>
            </w:r>
          </w:p>
        </w:tc>
        <w:tc>
          <w:tcPr>
            <w:tcW w:w="1215" w:type="pct"/>
          </w:tcPr>
          <w:p w:rsidR="005B1AC6" w:rsidRPr="00DE12C0" w:rsidRDefault="005B1AC6" w:rsidP="005B1AC6">
            <w:pPr>
              <w:pStyle w:val="Sinespaciado"/>
              <w:spacing w:line="168" w:lineRule="auto"/>
              <w:jc w:val="both"/>
            </w:pPr>
            <w:r w:rsidRPr="006957E6">
              <w:rPr>
                <w:rFonts w:ascii="Calibri" w:eastAsia="Calibri" w:hAnsi="Calibri" w:cs="Calibri"/>
              </w:rPr>
              <w:t>Explica las condiciones que favorecen la aptitud física (Índice de Masa Corporal - IMC, consumo de alimentos favorables, cantidad y proporción necesarias) y las pruebas que la miden (resistencia, velocidad, flexibilidad y fuerza) para mejorar la calidad de vida, con relación a sus características personales</w:t>
            </w:r>
            <w:r>
              <w:rPr>
                <w:rFonts w:ascii="Calibri" w:eastAsia="Calibri" w:hAnsi="Calibri" w:cs="Calibri"/>
              </w:rPr>
              <w:t>.</w:t>
            </w:r>
          </w:p>
        </w:tc>
        <w:tc>
          <w:tcPr>
            <w:tcW w:w="1074" w:type="pct"/>
          </w:tcPr>
          <w:p w:rsidR="005B1AC6" w:rsidRPr="00DE12C0" w:rsidRDefault="005B1AC6" w:rsidP="005B1AC6">
            <w:pPr>
              <w:pStyle w:val="Sinespaciado"/>
              <w:spacing w:line="168" w:lineRule="auto"/>
              <w:jc w:val="both"/>
            </w:pPr>
            <w:r w:rsidRPr="00723694">
              <w:rPr>
                <w:rFonts w:ascii="Calibri" w:eastAsia="Calibri" w:hAnsi="Calibri" w:cs="Calibri"/>
                <w:szCs w:val="15"/>
              </w:rPr>
              <w:t>Utiliza diferentes métodos de evaluación para determinar la aptitud física; asimismo, selecciona los que mejor se adecúen a sus posibilidades y utiliza la información que obtiene en beneficio de su salud.</w:t>
            </w:r>
          </w:p>
        </w:tc>
      </w:tr>
      <w:tr w:rsidR="005B1AC6" w:rsidTr="005B1AC6">
        <w:trPr>
          <w:trHeight w:val="1423"/>
        </w:trPr>
        <w:tc>
          <w:tcPr>
            <w:tcW w:w="980" w:type="pct"/>
            <w:vMerge/>
            <w:tcBorders>
              <w:left w:val="single" w:sz="4" w:space="0" w:color="auto"/>
            </w:tcBorders>
          </w:tcPr>
          <w:p w:rsidR="005B1AC6" w:rsidRPr="00DE12C0" w:rsidRDefault="005B1AC6" w:rsidP="005B1AC6">
            <w:pPr>
              <w:pStyle w:val="Sinespaciado"/>
              <w:spacing w:line="168" w:lineRule="auto"/>
              <w:jc w:val="both"/>
            </w:pPr>
          </w:p>
        </w:tc>
        <w:tc>
          <w:tcPr>
            <w:tcW w:w="751" w:type="pct"/>
          </w:tcPr>
          <w:p w:rsidR="005B1AC6" w:rsidRPr="006957E6"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Adapta sus prácticas de higiene a los cambios físicos propios de la edad; describe las prácticas alimenticias y analiza la importancia de la alimentación con relación a su IMC.</w:t>
            </w:r>
          </w:p>
        </w:tc>
        <w:tc>
          <w:tcPr>
            <w:tcW w:w="980" w:type="pct"/>
          </w:tcPr>
          <w:p w:rsidR="005B1AC6" w:rsidRPr="006957E6"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Adapta sus prácticas de higiene a los cambios físicos propios de la edad; describe las prácticas alimenticias beneficiosas y perjudiciales para el organismo</w:t>
            </w:r>
            <w:r>
              <w:rPr>
                <w:rFonts w:ascii="Calibri" w:eastAsia="Calibri" w:hAnsi="Calibri" w:cs="Calibri"/>
              </w:rPr>
              <w:t xml:space="preserve"> en relación a</w:t>
            </w:r>
            <w:r w:rsidRPr="00723694">
              <w:rPr>
                <w:rFonts w:ascii="Calibri" w:eastAsia="Calibri" w:hAnsi="Calibri" w:cs="Calibri"/>
              </w:rPr>
              <w:t xml:space="preserve"> la </w:t>
            </w:r>
            <w:r w:rsidRPr="008831B1">
              <w:rPr>
                <w:rFonts w:ascii="Calibri" w:eastAsia="Calibri" w:hAnsi="Calibri" w:cs="Calibri"/>
                <w:sz w:val="20"/>
              </w:rPr>
              <w:t>importancia de la alimentación con relación a su IMC.</w:t>
            </w:r>
          </w:p>
        </w:tc>
        <w:tc>
          <w:tcPr>
            <w:tcW w:w="1215" w:type="pct"/>
          </w:tcPr>
          <w:p w:rsidR="005B1AC6" w:rsidRPr="006957E6"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Adapta sus prácticas de higiene a los cambios físicos propios de la edad; describe las prácticas alimenticias beneficiosas y perjudiciales para el organismo y el ambiente, y analiza la importancia de la alimentación con relación a su IMC.</w:t>
            </w:r>
          </w:p>
        </w:tc>
        <w:tc>
          <w:tcPr>
            <w:tcW w:w="1074" w:type="pct"/>
          </w:tcPr>
          <w:p w:rsidR="005B1AC6" w:rsidRPr="00DE12C0" w:rsidRDefault="005B1AC6" w:rsidP="005B1AC6">
            <w:pPr>
              <w:pStyle w:val="Sinespaciado"/>
              <w:spacing w:line="168" w:lineRule="auto"/>
              <w:jc w:val="both"/>
            </w:pPr>
            <w:r w:rsidRPr="00723694">
              <w:rPr>
                <w:rFonts w:ascii="Calibri" w:eastAsia="Calibri" w:hAnsi="Calibri" w:cs="Calibri"/>
                <w:szCs w:val="15"/>
              </w:rPr>
              <w:t>Explica la relación entre los cambios físicos propios de la edad y la repercusión en la higiene, en la práctica de actividad física y en actividades de la vida cotidiana; practica actividad física y explica la importancia que tiene en su vida cotidiana.</w:t>
            </w:r>
          </w:p>
        </w:tc>
      </w:tr>
      <w:tr w:rsidR="005B1AC6" w:rsidTr="005B1AC6">
        <w:trPr>
          <w:trHeight w:val="816"/>
        </w:trPr>
        <w:tc>
          <w:tcPr>
            <w:tcW w:w="980" w:type="pct"/>
            <w:vMerge/>
            <w:tcBorders>
              <w:left w:val="single" w:sz="4" w:space="0" w:color="auto"/>
            </w:tcBorders>
          </w:tcPr>
          <w:p w:rsidR="005B1AC6" w:rsidRPr="00DE12C0" w:rsidRDefault="005B1AC6" w:rsidP="005B1AC6">
            <w:pPr>
              <w:pStyle w:val="Sinespaciado"/>
              <w:spacing w:line="168" w:lineRule="auto"/>
              <w:jc w:val="both"/>
            </w:pPr>
          </w:p>
        </w:tc>
        <w:tc>
          <w:tcPr>
            <w:tcW w:w="751" w:type="pct"/>
          </w:tcPr>
          <w:p w:rsidR="005B1AC6" w:rsidRPr="00723694" w:rsidRDefault="005B1AC6" w:rsidP="005B1AC6">
            <w:pPr>
              <w:pStyle w:val="Sinespaciado"/>
              <w:spacing w:line="168" w:lineRule="auto"/>
              <w:jc w:val="both"/>
              <w:rPr>
                <w:rFonts w:ascii="Calibri" w:eastAsia="Calibri" w:hAnsi="Calibri" w:cs="Calibri"/>
              </w:rPr>
            </w:pPr>
          </w:p>
        </w:tc>
        <w:tc>
          <w:tcPr>
            <w:tcW w:w="980" w:type="pct"/>
          </w:tcPr>
          <w:p w:rsidR="005B1AC6" w:rsidRPr="00723694" w:rsidRDefault="005B1AC6" w:rsidP="005B1AC6">
            <w:pPr>
              <w:pStyle w:val="Sinespaciado"/>
              <w:spacing w:line="168" w:lineRule="auto"/>
              <w:jc w:val="both"/>
              <w:rPr>
                <w:rFonts w:ascii="Calibri" w:eastAsia="Calibri" w:hAnsi="Calibri" w:cs="Calibri"/>
              </w:rPr>
            </w:pPr>
          </w:p>
        </w:tc>
        <w:tc>
          <w:tcPr>
            <w:tcW w:w="1215" w:type="pct"/>
          </w:tcPr>
          <w:p w:rsidR="005B1AC6" w:rsidRPr="00723694" w:rsidRDefault="005B1AC6" w:rsidP="005B1AC6">
            <w:pPr>
              <w:pStyle w:val="Sinespaciado"/>
              <w:spacing w:line="168" w:lineRule="auto"/>
              <w:jc w:val="both"/>
              <w:rPr>
                <w:rFonts w:ascii="Calibri" w:eastAsia="Calibri" w:hAnsi="Calibri" w:cs="Calibri"/>
              </w:rPr>
            </w:pPr>
          </w:p>
        </w:tc>
        <w:tc>
          <w:tcPr>
            <w:tcW w:w="1074" w:type="pct"/>
          </w:tcPr>
          <w:p w:rsidR="005B1AC6" w:rsidRPr="00BB11FC" w:rsidRDefault="005B1AC6" w:rsidP="005B1AC6">
            <w:pPr>
              <w:pStyle w:val="Sinespaciado"/>
              <w:spacing w:line="168" w:lineRule="auto"/>
              <w:jc w:val="both"/>
              <w:rPr>
                <w:rFonts w:ascii="Calibri" w:eastAsia="Calibri" w:hAnsi="Calibri" w:cs="Calibri"/>
                <w:color w:val="000000" w:themeColor="text1"/>
                <w:szCs w:val="15"/>
              </w:rPr>
            </w:pPr>
            <w:r w:rsidRPr="00BB11FC">
              <w:rPr>
                <w:rFonts w:ascii="Calibri" w:eastAsia="Calibri" w:hAnsi="Calibri" w:cs="Calibri"/>
                <w:color w:val="000000" w:themeColor="text1"/>
                <w:szCs w:val="15"/>
              </w:rPr>
              <w:t xml:space="preserve">Realiza actividad física y evita posturas y ejercicios </w:t>
            </w:r>
            <w:r w:rsidRPr="008831B1">
              <w:rPr>
                <w:rFonts w:ascii="Calibri" w:eastAsia="Calibri" w:hAnsi="Calibri" w:cs="Calibri"/>
                <w:color w:val="000000" w:themeColor="text1"/>
                <w:sz w:val="20"/>
                <w:szCs w:val="15"/>
              </w:rPr>
              <w:t>contraindicados que perjudican su salud.</w:t>
            </w:r>
          </w:p>
        </w:tc>
      </w:tr>
      <w:tr w:rsidR="005B1AC6" w:rsidTr="005B1AC6">
        <w:trPr>
          <w:trHeight w:val="354"/>
        </w:trPr>
        <w:tc>
          <w:tcPr>
            <w:tcW w:w="980" w:type="pct"/>
            <w:vMerge w:val="restart"/>
            <w:tcBorders>
              <w:left w:val="single" w:sz="4" w:space="0" w:color="auto"/>
            </w:tcBorders>
          </w:tcPr>
          <w:p w:rsidR="005B1AC6" w:rsidRPr="00DE12C0" w:rsidRDefault="005B1AC6" w:rsidP="005B1AC6">
            <w:pPr>
              <w:pStyle w:val="Sinespaciado"/>
              <w:spacing w:line="168" w:lineRule="auto"/>
              <w:jc w:val="both"/>
            </w:pPr>
            <w:r w:rsidRPr="00DE12C0">
              <w:t>Incorpora prácticas que mejoran su calidad de vida.</w:t>
            </w:r>
          </w:p>
        </w:tc>
        <w:tc>
          <w:tcPr>
            <w:tcW w:w="751" w:type="pct"/>
          </w:tcPr>
          <w:p w:rsidR="005B1AC6" w:rsidRPr="00DE12C0" w:rsidRDefault="005B1AC6" w:rsidP="005B1AC6">
            <w:pPr>
              <w:pStyle w:val="Sinespaciado"/>
              <w:spacing w:line="168" w:lineRule="auto"/>
              <w:jc w:val="both"/>
            </w:pPr>
            <w:r w:rsidRPr="00723694">
              <w:rPr>
                <w:rFonts w:ascii="Calibri" w:eastAsia="Calibri" w:hAnsi="Calibri" w:cs="Calibri"/>
              </w:rPr>
              <w:t>Describe posturas y ejercicios para la salud</w:t>
            </w:r>
            <w:r>
              <w:rPr>
                <w:rFonts w:ascii="Calibri" w:eastAsia="Calibri" w:hAnsi="Calibri" w:cs="Calibri"/>
              </w:rPr>
              <w:t xml:space="preserve"> </w:t>
            </w:r>
            <w:r w:rsidRPr="00723694">
              <w:rPr>
                <w:rFonts w:ascii="Calibri" w:eastAsia="Calibri" w:hAnsi="Calibri" w:cs="Calibri"/>
              </w:rPr>
              <w:t>en la práctica de actividad física.</w:t>
            </w:r>
          </w:p>
        </w:tc>
        <w:tc>
          <w:tcPr>
            <w:tcW w:w="980" w:type="pct"/>
          </w:tcPr>
          <w:p w:rsidR="005B1AC6" w:rsidRPr="00DE12C0" w:rsidRDefault="005B1AC6" w:rsidP="005B1AC6">
            <w:pPr>
              <w:pStyle w:val="Sinespaciado"/>
              <w:spacing w:line="168" w:lineRule="auto"/>
              <w:jc w:val="both"/>
            </w:pPr>
            <w:r w:rsidRPr="00723694">
              <w:rPr>
                <w:rFonts w:ascii="Calibri" w:eastAsia="Calibri" w:hAnsi="Calibri" w:cs="Calibri"/>
              </w:rPr>
              <w:t>Describe posturas y ejercicios para la salud</w:t>
            </w:r>
            <w:r>
              <w:rPr>
                <w:rFonts w:ascii="Calibri" w:eastAsia="Calibri" w:hAnsi="Calibri" w:cs="Calibri"/>
              </w:rPr>
              <w:t xml:space="preserve"> </w:t>
            </w:r>
            <w:r w:rsidRPr="00723694">
              <w:rPr>
                <w:rFonts w:ascii="Calibri" w:eastAsia="Calibri" w:hAnsi="Calibri" w:cs="Calibri"/>
              </w:rPr>
              <w:t>en la práctica de actividad física.</w:t>
            </w:r>
          </w:p>
        </w:tc>
        <w:tc>
          <w:tcPr>
            <w:tcW w:w="1215" w:type="pct"/>
          </w:tcPr>
          <w:p w:rsidR="005B1AC6" w:rsidRPr="00DE12C0" w:rsidRDefault="005B1AC6" w:rsidP="005B1AC6">
            <w:pPr>
              <w:pStyle w:val="Sinespaciado"/>
              <w:spacing w:line="168" w:lineRule="auto"/>
              <w:jc w:val="both"/>
            </w:pPr>
            <w:r w:rsidRPr="00723694">
              <w:rPr>
                <w:rFonts w:ascii="Calibri" w:eastAsia="Calibri" w:hAnsi="Calibri" w:cs="Calibri"/>
              </w:rPr>
              <w:t>Describe posturas y ejercicios contraindicados para la salud</w:t>
            </w:r>
            <w:r>
              <w:rPr>
                <w:rFonts w:ascii="Calibri" w:eastAsia="Calibri" w:hAnsi="Calibri" w:cs="Calibri"/>
              </w:rPr>
              <w:t xml:space="preserve"> </w:t>
            </w:r>
            <w:r w:rsidRPr="00723694">
              <w:rPr>
                <w:rFonts w:ascii="Calibri" w:eastAsia="Calibri" w:hAnsi="Calibri" w:cs="Calibri"/>
              </w:rPr>
              <w:t>en la práctica de actividad física.</w:t>
            </w:r>
          </w:p>
        </w:tc>
        <w:tc>
          <w:tcPr>
            <w:tcW w:w="1074" w:type="pct"/>
          </w:tcPr>
          <w:p w:rsidR="005B1AC6" w:rsidRPr="00DE12C0" w:rsidRDefault="005B1AC6" w:rsidP="005B1AC6">
            <w:pPr>
              <w:pStyle w:val="Sinespaciado"/>
              <w:spacing w:line="168" w:lineRule="auto"/>
              <w:jc w:val="both"/>
            </w:pPr>
            <w:r w:rsidRPr="00723694">
              <w:rPr>
                <w:rFonts w:ascii="Calibri" w:eastAsia="Calibri" w:hAnsi="Calibri" w:cs="Calibri"/>
                <w:szCs w:val="15"/>
              </w:rPr>
              <w:t xml:space="preserve">Muestra hábitos saludables y evita hábitos perjudiciales para su organismo, como el consumo de comida rápida, de alcohol, de tabaco, de drogas, desórdenes alimenticios, entre otros; proporciona </w:t>
            </w:r>
            <w:r w:rsidRPr="008831B1">
              <w:rPr>
                <w:rFonts w:ascii="Calibri" w:eastAsia="Calibri" w:hAnsi="Calibri" w:cs="Calibri"/>
                <w:sz w:val="20"/>
                <w:szCs w:val="15"/>
              </w:rPr>
              <w:t>el fundamento respectivo y desarrolla dietas saludables</w:t>
            </w:r>
          </w:p>
        </w:tc>
      </w:tr>
      <w:tr w:rsidR="005B1AC6" w:rsidTr="005B1AC6">
        <w:trPr>
          <w:trHeight w:val="494"/>
        </w:trPr>
        <w:tc>
          <w:tcPr>
            <w:tcW w:w="980" w:type="pct"/>
            <w:vMerge/>
            <w:tcBorders>
              <w:left w:val="single" w:sz="4" w:space="0" w:color="auto"/>
            </w:tcBorders>
          </w:tcPr>
          <w:p w:rsidR="005B1AC6" w:rsidRPr="00DE12C0" w:rsidRDefault="005B1AC6" w:rsidP="005B1AC6">
            <w:pPr>
              <w:pStyle w:val="Sinespaciado"/>
              <w:spacing w:line="168" w:lineRule="auto"/>
              <w:jc w:val="both"/>
            </w:pPr>
          </w:p>
        </w:tc>
        <w:tc>
          <w:tcPr>
            <w:tcW w:w="751"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Realiza actividades de activación corporal antes, durante y después de la práctica de actividad física.</w:t>
            </w:r>
          </w:p>
        </w:tc>
        <w:tc>
          <w:tcPr>
            <w:tcW w:w="980"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Realiza actividades de activación corporal y de recuperación antes, durante y después de la práctica de actividad física; de esta manera, aplica los beneficios relacionados con la salud</w:t>
            </w:r>
            <w:r>
              <w:rPr>
                <w:rFonts w:ascii="Calibri" w:eastAsia="Calibri" w:hAnsi="Calibri" w:cs="Calibri"/>
              </w:rPr>
              <w:t>.</w:t>
            </w:r>
          </w:p>
        </w:tc>
        <w:tc>
          <w:tcPr>
            <w:tcW w:w="1215" w:type="pct"/>
          </w:tcPr>
          <w:p w:rsidR="005B1AC6" w:rsidRPr="00723694" w:rsidRDefault="005B1AC6" w:rsidP="005B1AC6">
            <w:pPr>
              <w:pStyle w:val="Sinespaciado"/>
              <w:spacing w:line="168" w:lineRule="auto"/>
              <w:jc w:val="both"/>
              <w:rPr>
                <w:rFonts w:ascii="Calibri" w:eastAsia="Calibri" w:hAnsi="Calibri" w:cs="Calibri"/>
              </w:rPr>
            </w:pPr>
            <w:r w:rsidRPr="00723694">
              <w:rPr>
                <w:rFonts w:ascii="Calibri" w:eastAsia="Calibri" w:hAnsi="Calibri" w:cs="Calibri"/>
              </w:rPr>
              <w:t>Realiza actividades de activación corporal, psicológica y de recuperación antes, durante y después de la práctica de actividad fí</w:t>
            </w:r>
            <w:r>
              <w:rPr>
                <w:rFonts w:ascii="Calibri" w:eastAsia="Calibri" w:hAnsi="Calibri" w:cs="Calibri"/>
              </w:rPr>
              <w:t>sica y</w:t>
            </w:r>
            <w:r w:rsidRPr="00723694">
              <w:rPr>
                <w:rFonts w:ascii="Calibri" w:eastAsia="Calibri" w:hAnsi="Calibri" w:cs="Calibri"/>
              </w:rPr>
              <w:t xml:space="preserve"> aplica los beneficios relacionados con la salud y planifica dietas saludables adaptadas a su edad y sus recursos.</w:t>
            </w:r>
          </w:p>
        </w:tc>
        <w:tc>
          <w:tcPr>
            <w:tcW w:w="1074" w:type="pct"/>
          </w:tcPr>
          <w:p w:rsidR="005B1AC6" w:rsidRPr="00DE12C0" w:rsidRDefault="005B1AC6" w:rsidP="005B1AC6">
            <w:pPr>
              <w:pStyle w:val="Sinespaciado"/>
              <w:spacing w:line="168" w:lineRule="auto"/>
              <w:jc w:val="both"/>
            </w:pPr>
            <w:r w:rsidRPr="00723694">
              <w:rPr>
                <w:rFonts w:ascii="Calibri" w:eastAsia="Calibri" w:hAnsi="Calibri" w:cs="Calibri"/>
                <w:szCs w:val="15"/>
              </w:rPr>
              <w:t>Explica la importancia de la vacunación y sus consecuencias en la salud</w:t>
            </w:r>
            <w:r>
              <w:rPr>
                <w:rFonts w:ascii="Calibri" w:eastAsia="Calibri" w:hAnsi="Calibri" w:cs="Calibri"/>
                <w:szCs w:val="15"/>
              </w:rPr>
              <w:t>.</w:t>
            </w:r>
          </w:p>
        </w:tc>
      </w:tr>
    </w:tbl>
    <w:p w:rsidR="00C62861" w:rsidRPr="005A145F" w:rsidRDefault="00C62861" w:rsidP="00C62861">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C62861" w:rsidTr="005B1AC6">
        <w:trPr>
          <w:tblHeader/>
        </w:trPr>
        <w:tc>
          <w:tcPr>
            <w:tcW w:w="261" w:type="pct"/>
            <w:vMerge w:val="restart"/>
            <w:shd w:val="clear" w:color="auto" w:fill="002060"/>
            <w:vAlign w:val="center"/>
          </w:tcPr>
          <w:p w:rsidR="00C62861" w:rsidRPr="00525A88" w:rsidRDefault="00C62861"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C62861" w:rsidRPr="00525A88" w:rsidRDefault="00C62861"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C62861" w:rsidRPr="00525A88" w:rsidRDefault="00C62861"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C62861" w:rsidRPr="00525A88" w:rsidRDefault="00C62861"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C62861" w:rsidRPr="00525A88" w:rsidRDefault="00C62861"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C62861" w:rsidTr="005B1AC6">
        <w:trPr>
          <w:tblHeader/>
        </w:trPr>
        <w:tc>
          <w:tcPr>
            <w:tcW w:w="261" w:type="pct"/>
            <w:vMerge/>
            <w:shd w:val="clear" w:color="auto" w:fill="002060"/>
            <w:vAlign w:val="center"/>
          </w:tcPr>
          <w:p w:rsidR="00C62861" w:rsidRPr="00525A88" w:rsidRDefault="00C62861" w:rsidP="005B1AC6">
            <w:pPr>
              <w:pStyle w:val="Sinespaciado"/>
              <w:jc w:val="center"/>
              <w:rPr>
                <w:rFonts w:cs="Arial"/>
                <w:b/>
                <w:sz w:val="20"/>
                <w:szCs w:val="20"/>
              </w:rPr>
            </w:pPr>
          </w:p>
        </w:tc>
        <w:tc>
          <w:tcPr>
            <w:tcW w:w="869" w:type="pct"/>
            <w:vMerge/>
            <w:shd w:val="clear" w:color="auto" w:fill="002060"/>
            <w:vAlign w:val="center"/>
          </w:tcPr>
          <w:p w:rsidR="00C62861" w:rsidRPr="00525A88" w:rsidRDefault="00C62861" w:rsidP="005B1AC6">
            <w:pPr>
              <w:pStyle w:val="Sinespaciado"/>
              <w:jc w:val="center"/>
              <w:rPr>
                <w:rFonts w:cs="Arial"/>
                <w:b/>
                <w:sz w:val="20"/>
                <w:szCs w:val="20"/>
              </w:rPr>
            </w:pPr>
          </w:p>
        </w:tc>
        <w:tc>
          <w:tcPr>
            <w:tcW w:w="311" w:type="pct"/>
            <w:vMerge/>
            <w:shd w:val="clear" w:color="auto" w:fill="002060"/>
            <w:vAlign w:val="center"/>
          </w:tcPr>
          <w:p w:rsidR="00C62861" w:rsidRPr="00525A88" w:rsidRDefault="00C62861" w:rsidP="005B1AC6">
            <w:pPr>
              <w:pStyle w:val="Sinespaciado"/>
              <w:jc w:val="center"/>
              <w:rPr>
                <w:rFonts w:cs="Arial"/>
                <w:b/>
                <w:sz w:val="20"/>
                <w:szCs w:val="20"/>
              </w:rPr>
            </w:pPr>
          </w:p>
        </w:tc>
        <w:tc>
          <w:tcPr>
            <w:tcW w:w="134" w:type="pct"/>
            <w:shd w:val="clear" w:color="auto" w:fill="002060"/>
            <w:vAlign w:val="center"/>
          </w:tcPr>
          <w:p w:rsidR="00C62861" w:rsidRPr="00525A88" w:rsidRDefault="00C62861"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C62861" w:rsidRPr="00525A88" w:rsidRDefault="00C62861"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C62861" w:rsidRPr="00525A88" w:rsidRDefault="00C62861"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C62861" w:rsidRPr="00525A88" w:rsidRDefault="00C62861"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C62861" w:rsidRPr="00525A88" w:rsidRDefault="00C62861"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C62861" w:rsidRPr="00525A88" w:rsidRDefault="00C62861"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C62861" w:rsidRPr="00525A88" w:rsidRDefault="00C62861"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C62861" w:rsidTr="005B1AC6">
        <w:tc>
          <w:tcPr>
            <w:tcW w:w="261" w:type="pct"/>
            <w:vAlign w:val="center"/>
          </w:tcPr>
          <w:p w:rsidR="00C62861" w:rsidRPr="00EB62BB" w:rsidRDefault="00C62861" w:rsidP="005B1AC6">
            <w:pPr>
              <w:pStyle w:val="Sinespaciado"/>
              <w:jc w:val="center"/>
              <w:rPr>
                <w:rFonts w:cs="Arial"/>
                <w:sz w:val="20"/>
                <w:szCs w:val="20"/>
              </w:rPr>
            </w:pPr>
            <w:r>
              <w:rPr>
                <w:rFonts w:cs="Arial"/>
                <w:sz w:val="20"/>
                <w:szCs w:val="20"/>
              </w:rPr>
              <w:t>1</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r>
              <w:rPr>
                <w:rFonts w:cs="Arial"/>
                <w:sz w:val="20"/>
                <w:szCs w:val="20"/>
              </w:rPr>
              <w:t>c</w:t>
            </w:r>
          </w:p>
        </w:tc>
        <w:tc>
          <w:tcPr>
            <w:tcW w:w="134" w:type="pct"/>
            <w:vAlign w:val="center"/>
          </w:tcPr>
          <w:p w:rsidR="00C62861" w:rsidRPr="00EB62BB" w:rsidRDefault="00C62861" w:rsidP="005B1AC6">
            <w:pPr>
              <w:pStyle w:val="Sinespaciado"/>
              <w:jc w:val="center"/>
              <w:rPr>
                <w:rFonts w:cs="Arial"/>
                <w:sz w:val="20"/>
                <w:szCs w:val="20"/>
              </w:rPr>
            </w:pPr>
            <w:r>
              <w:rPr>
                <w:rFonts w:cs="Arial"/>
                <w:sz w:val="20"/>
                <w:szCs w:val="20"/>
              </w:rPr>
              <w:t>b</w:t>
            </w:r>
          </w:p>
        </w:tc>
        <w:tc>
          <w:tcPr>
            <w:tcW w:w="174" w:type="pct"/>
            <w:vAlign w:val="center"/>
          </w:tcPr>
          <w:p w:rsidR="00C62861" w:rsidRPr="00EB62BB" w:rsidRDefault="00C62861" w:rsidP="005B1AC6">
            <w:pPr>
              <w:pStyle w:val="Sinespaciado"/>
              <w:jc w:val="center"/>
              <w:rPr>
                <w:rFonts w:cs="Arial"/>
                <w:sz w:val="20"/>
                <w:szCs w:val="20"/>
              </w:rPr>
            </w:pPr>
            <w:r>
              <w:rPr>
                <w:rFonts w:cs="Arial"/>
                <w:sz w:val="20"/>
                <w:szCs w:val="20"/>
              </w:rPr>
              <w:t>c</w:t>
            </w: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Pr="00EB62BB" w:rsidRDefault="00C62861" w:rsidP="005B1AC6">
            <w:pPr>
              <w:pStyle w:val="Sinespaciado"/>
              <w:jc w:val="center"/>
              <w:rPr>
                <w:rFonts w:cs="Arial"/>
                <w:sz w:val="20"/>
                <w:szCs w:val="20"/>
              </w:rPr>
            </w:pPr>
            <w:r>
              <w:rPr>
                <w:rFonts w:cs="Arial"/>
                <w:sz w:val="20"/>
                <w:szCs w:val="20"/>
              </w:rPr>
              <w:t>2</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Pr="00EB62BB" w:rsidRDefault="00C62861" w:rsidP="005B1AC6">
            <w:pPr>
              <w:pStyle w:val="Sinespaciado"/>
              <w:jc w:val="center"/>
              <w:rPr>
                <w:rFonts w:cs="Arial"/>
                <w:sz w:val="20"/>
                <w:szCs w:val="20"/>
              </w:rPr>
            </w:pPr>
            <w:r>
              <w:rPr>
                <w:rFonts w:cs="Arial"/>
                <w:sz w:val="20"/>
                <w:szCs w:val="20"/>
              </w:rPr>
              <w:t>3</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Pr="00EB62BB" w:rsidRDefault="00C62861" w:rsidP="005B1AC6">
            <w:pPr>
              <w:pStyle w:val="Sinespaciado"/>
              <w:jc w:val="center"/>
              <w:rPr>
                <w:rFonts w:cs="Arial"/>
                <w:sz w:val="20"/>
                <w:szCs w:val="20"/>
              </w:rPr>
            </w:pPr>
            <w:r>
              <w:rPr>
                <w:rFonts w:cs="Arial"/>
                <w:sz w:val="20"/>
                <w:szCs w:val="20"/>
              </w:rPr>
              <w:t>4</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Pr="00EB62BB" w:rsidRDefault="00C62861" w:rsidP="005B1AC6">
            <w:pPr>
              <w:pStyle w:val="Sinespaciado"/>
              <w:jc w:val="center"/>
              <w:rPr>
                <w:rFonts w:cs="Arial"/>
                <w:sz w:val="20"/>
                <w:szCs w:val="20"/>
              </w:rPr>
            </w:pPr>
            <w:r>
              <w:rPr>
                <w:rFonts w:cs="Arial"/>
                <w:sz w:val="20"/>
                <w:szCs w:val="20"/>
              </w:rPr>
              <w:t>5</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Pr="00EB62BB" w:rsidRDefault="00C62861" w:rsidP="005B1AC6">
            <w:pPr>
              <w:pStyle w:val="Sinespaciado"/>
              <w:jc w:val="center"/>
              <w:rPr>
                <w:rFonts w:cs="Arial"/>
                <w:sz w:val="20"/>
                <w:szCs w:val="20"/>
              </w:rPr>
            </w:pPr>
            <w:r>
              <w:rPr>
                <w:rFonts w:cs="Arial"/>
                <w:sz w:val="20"/>
                <w:szCs w:val="20"/>
              </w:rPr>
              <w:t>6</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7</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8</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9</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10</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11</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12</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13</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14</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15</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16</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17</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18</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19</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20</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r w:rsidR="00C62861" w:rsidTr="005B1AC6">
        <w:tc>
          <w:tcPr>
            <w:tcW w:w="261" w:type="pct"/>
            <w:vAlign w:val="center"/>
          </w:tcPr>
          <w:p w:rsidR="00C62861" w:rsidRDefault="00C62861" w:rsidP="005B1AC6">
            <w:pPr>
              <w:pStyle w:val="Sinespaciado"/>
              <w:jc w:val="center"/>
              <w:rPr>
                <w:rFonts w:cs="Arial"/>
                <w:sz w:val="20"/>
                <w:szCs w:val="20"/>
              </w:rPr>
            </w:pPr>
            <w:r>
              <w:rPr>
                <w:rFonts w:cs="Arial"/>
                <w:sz w:val="20"/>
                <w:szCs w:val="20"/>
              </w:rPr>
              <w:t>TOTAL</w:t>
            </w:r>
          </w:p>
        </w:tc>
        <w:tc>
          <w:tcPr>
            <w:tcW w:w="869" w:type="pct"/>
            <w:vAlign w:val="center"/>
          </w:tcPr>
          <w:p w:rsidR="00C62861" w:rsidRPr="00EB62BB" w:rsidRDefault="00C62861" w:rsidP="005B1AC6">
            <w:pPr>
              <w:pStyle w:val="Sinespaciado"/>
              <w:jc w:val="center"/>
              <w:rPr>
                <w:rFonts w:cs="Arial"/>
                <w:sz w:val="20"/>
                <w:szCs w:val="20"/>
              </w:rPr>
            </w:pPr>
          </w:p>
        </w:tc>
        <w:tc>
          <w:tcPr>
            <w:tcW w:w="311" w:type="pct"/>
            <w:vAlign w:val="center"/>
          </w:tcPr>
          <w:p w:rsidR="00C62861" w:rsidRPr="00EB62BB" w:rsidRDefault="00C62861" w:rsidP="005B1AC6">
            <w:pPr>
              <w:pStyle w:val="Sinespaciado"/>
              <w:jc w:val="center"/>
              <w:rPr>
                <w:rFonts w:cs="Arial"/>
                <w:sz w:val="20"/>
                <w:szCs w:val="20"/>
              </w:rPr>
            </w:pPr>
          </w:p>
        </w:tc>
        <w:tc>
          <w:tcPr>
            <w:tcW w:w="134" w:type="pct"/>
            <w:vAlign w:val="center"/>
          </w:tcPr>
          <w:p w:rsidR="00C62861" w:rsidRPr="00EB62BB" w:rsidRDefault="00C62861" w:rsidP="005B1AC6">
            <w:pPr>
              <w:pStyle w:val="Sinespaciado"/>
              <w:jc w:val="center"/>
              <w:rPr>
                <w:rFonts w:cs="Arial"/>
                <w:sz w:val="20"/>
                <w:szCs w:val="20"/>
              </w:rPr>
            </w:pPr>
          </w:p>
        </w:tc>
        <w:tc>
          <w:tcPr>
            <w:tcW w:w="174" w:type="pct"/>
            <w:vAlign w:val="center"/>
          </w:tcPr>
          <w:p w:rsidR="00C62861" w:rsidRPr="00EB62BB" w:rsidRDefault="00C62861" w:rsidP="005B1AC6">
            <w:pPr>
              <w:pStyle w:val="Sinespaciado"/>
              <w:jc w:val="center"/>
              <w:rPr>
                <w:rFonts w:cs="Arial"/>
                <w:sz w:val="20"/>
                <w:szCs w:val="20"/>
              </w:rPr>
            </w:pPr>
          </w:p>
        </w:tc>
        <w:tc>
          <w:tcPr>
            <w:tcW w:w="141" w:type="pct"/>
            <w:vAlign w:val="center"/>
          </w:tcPr>
          <w:p w:rsidR="00C62861" w:rsidRPr="00EB62BB" w:rsidRDefault="00C62861" w:rsidP="005B1AC6">
            <w:pPr>
              <w:pStyle w:val="Sinespaciado"/>
              <w:jc w:val="center"/>
              <w:rPr>
                <w:rFonts w:cs="Arial"/>
                <w:sz w:val="20"/>
                <w:szCs w:val="20"/>
              </w:rPr>
            </w:pPr>
          </w:p>
        </w:tc>
        <w:tc>
          <w:tcPr>
            <w:tcW w:w="208" w:type="pct"/>
            <w:vAlign w:val="center"/>
          </w:tcPr>
          <w:p w:rsidR="00C62861" w:rsidRPr="00EB62BB" w:rsidRDefault="00C62861" w:rsidP="005B1AC6">
            <w:pPr>
              <w:pStyle w:val="Sinespaciado"/>
              <w:jc w:val="center"/>
              <w:rPr>
                <w:rFonts w:cs="Arial"/>
                <w:sz w:val="20"/>
                <w:szCs w:val="20"/>
              </w:rPr>
            </w:pPr>
          </w:p>
        </w:tc>
        <w:tc>
          <w:tcPr>
            <w:tcW w:w="947" w:type="pct"/>
            <w:vAlign w:val="center"/>
          </w:tcPr>
          <w:p w:rsidR="00C62861" w:rsidRPr="00EB62BB" w:rsidRDefault="00C62861" w:rsidP="005B1AC6">
            <w:pPr>
              <w:pStyle w:val="Sinespaciado"/>
              <w:jc w:val="center"/>
              <w:rPr>
                <w:rFonts w:cs="Arial"/>
                <w:sz w:val="20"/>
                <w:szCs w:val="20"/>
              </w:rPr>
            </w:pPr>
          </w:p>
        </w:tc>
        <w:tc>
          <w:tcPr>
            <w:tcW w:w="967" w:type="pct"/>
            <w:vAlign w:val="center"/>
          </w:tcPr>
          <w:p w:rsidR="00C62861" w:rsidRPr="00EB62BB" w:rsidRDefault="00C62861" w:rsidP="005B1AC6">
            <w:pPr>
              <w:pStyle w:val="Sinespaciado"/>
              <w:jc w:val="center"/>
              <w:rPr>
                <w:rFonts w:cs="Arial"/>
                <w:sz w:val="20"/>
                <w:szCs w:val="20"/>
              </w:rPr>
            </w:pPr>
          </w:p>
        </w:tc>
        <w:tc>
          <w:tcPr>
            <w:tcW w:w="987" w:type="pct"/>
            <w:vAlign w:val="center"/>
          </w:tcPr>
          <w:p w:rsidR="00C62861" w:rsidRPr="00EB62BB" w:rsidRDefault="00C62861" w:rsidP="005B1AC6">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5B1AC6" w:rsidRDefault="005B1AC6" w:rsidP="005B1AC6">
      <w:pPr>
        <w:pStyle w:val="Sinespaciado"/>
        <w:numPr>
          <w:ilvl w:val="1"/>
          <w:numId w:val="21"/>
        </w:numPr>
        <w:jc w:val="both"/>
        <w:outlineLvl w:val="1"/>
      </w:pPr>
      <w:bookmarkStart w:id="13" w:name="_Toc36067407"/>
      <w:r w:rsidRPr="00A6605A">
        <w:t xml:space="preserve">Competencia: </w:t>
      </w:r>
      <w:r w:rsidRPr="00A25C6C">
        <w:t>“INTERACTÚA A TRAVÉS DE SUS HABILIDADES SOCIOMOTRICES”</w:t>
      </w:r>
      <w:bookmarkEnd w:id="13"/>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97337E">
              <w:t>Interactúa a través de sus habilidades sociomotrices al aceptar al otro como compañero de juego y busca el consenso sobre la manera de jugar para lograr el bienestar común y muestra una actitud de respeto evitando juegos violentos y humillantes; expresa su posición ante un conflicto con intención de resolverlo y escucha la posición de sus compañeros en los diferentes tipos de juegos. Resuelve situaciones motrices a través de estrategias colectivas y participa en la construcción de reglas de juego adaptadas a la situación y al entorno, para lograr un objetivo común en la práctica de actividades lúdicas.</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3524"/>
        <w:gridCol w:w="2399"/>
        <w:gridCol w:w="2735"/>
        <w:gridCol w:w="3037"/>
        <w:gridCol w:w="3431"/>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1165"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793"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904"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004"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134"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1165"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793"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0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0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34"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rPr>
          <w:trHeight w:val="1274"/>
        </w:trPr>
        <w:tc>
          <w:tcPr>
            <w:tcW w:w="1165" w:type="pct"/>
            <w:vMerge w:val="restart"/>
            <w:tcBorders>
              <w:left w:val="single" w:sz="4" w:space="0" w:color="auto"/>
            </w:tcBorders>
          </w:tcPr>
          <w:p w:rsidR="005B1AC6" w:rsidRPr="00DE12C0" w:rsidRDefault="005B1AC6" w:rsidP="0057585D">
            <w:pPr>
              <w:pStyle w:val="Sinespaciado"/>
              <w:spacing w:line="276" w:lineRule="auto"/>
              <w:jc w:val="both"/>
            </w:pPr>
            <w:r w:rsidRPr="00DE12C0">
              <w:t>Se relaciona utilizando sus habilidades sociomotrices.</w:t>
            </w:r>
          </w:p>
        </w:tc>
        <w:tc>
          <w:tcPr>
            <w:tcW w:w="793" w:type="pct"/>
          </w:tcPr>
          <w:p w:rsidR="005B1AC6" w:rsidRPr="00DE12C0" w:rsidRDefault="005B1AC6" w:rsidP="0057585D">
            <w:pPr>
              <w:pStyle w:val="Sinespaciado"/>
              <w:spacing w:line="276" w:lineRule="auto"/>
              <w:jc w:val="both"/>
            </w:pPr>
            <w:r w:rsidRPr="00723694">
              <w:rPr>
                <w:rFonts w:ascii="Calibri" w:eastAsia="Calibri" w:hAnsi="Calibri" w:cs="Calibri"/>
                <w:color w:val="000000"/>
              </w:rPr>
              <w:t>Emplea la resolución reflexiva como herramientas para solucionar problemas o conflictos</w:t>
            </w:r>
            <w:r>
              <w:rPr>
                <w:rFonts w:ascii="Calibri" w:eastAsia="Calibri" w:hAnsi="Calibri" w:cs="Calibri"/>
                <w:color w:val="000000"/>
              </w:rPr>
              <w:t xml:space="preserve"> diverso</w:t>
            </w:r>
            <w:r w:rsidRPr="00723694">
              <w:rPr>
                <w:rFonts w:ascii="Calibri" w:eastAsia="Calibri" w:hAnsi="Calibri" w:cs="Calibri"/>
                <w:color w:val="000000"/>
              </w:rPr>
              <w:t>s</w:t>
            </w:r>
            <w:r>
              <w:rPr>
                <w:rFonts w:ascii="Calibri" w:eastAsia="Calibri" w:hAnsi="Calibri" w:cs="Calibri"/>
                <w:color w:val="000000"/>
              </w:rPr>
              <w:t>.</w:t>
            </w:r>
          </w:p>
        </w:tc>
        <w:tc>
          <w:tcPr>
            <w:tcW w:w="904" w:type="pct"/>
          </w:tcPr>
          <w:p w:rsidR="005B1AC6" w:rsidRPr="00DE12C0" w:rsidRDefault="005B1AC6" w:rsidP="0057585D">
            <w:pPr>
              <w:pStyle w:val="Sinespaciado"/>
              <w:spacing w:line="276" w:lineRule="auto"/>
              <w:jc w:val="both"/>
            </w:pPr>
            <w:r w:rsidRPr="00723694">
              <w:rPr>
                <w:rFonts w:ascii="Calibri" w:eastAsia="Calibri" w:hAnsi="Calibri" w:cs="Calibri"/>
                <w:color w:val="000000"/>
              </w:rPr>
              <w:t>Emplea la resolución reflexiva y el diálogo como herramientas para solucionar problemas o conflictos surgidos</w:t>
            </w:r>
            <w:r>
              <w:rPr>
                <w:rFonts w:ascii="Calibri" w:eastAsia="Calibri" w:hAnsi="Calibri" w:cs="Calibri"/>
                <w:color w:val="000000"/>
              </w:rPr>
              <w:t xml:space="preserve"> y predeportivos diverso</w:t>
            </w:r>
            <w:r w:rsidRPr="00723694">
              <w:rPr>
                <w:rFonts w:ascii="Calibri" w:eastAsia="Calibri" w:hAnsi="Calibri" w:cs="Calibri"/>
                <w:color w:val="000000"/>
              </w:rPr>
              <w:t>s</w:t>
            </w:r>
            <w:r>
              <w:rPr>
                <w:rFonts w:ascii="Calibri" w:eastAsia="Calibri" w:hAnsi="Calibri" w:cs="Calibri"/>
                <w:color w:val="000000"/>
              </w:rPr>
              <w:t>.</w:t>
            </w:r>
          </w:p>
        </w:tc>
        <w:tc>
          <w:tcPr>
            <w:tcW w:w="1004" w:type="pct"/>
          </w:tcPr>
          <w:p w:rsidR="005B1AC6" w:rsidRPr="00DE12C0" w:rsidRDefault="005B1AC6" w:rsidP="0057585D">
            <w:pPr>
              <w:pStyle w:val="Sinespaciado"/>
              <w:spacing w:line="276" w:lineRule="auto"/>
              <w:jc w:val="both"/>
            </w:pPr>
            <w:r w:rsidRPr="00723694">
              <w:rPr>
                <w:rFonts w:ascii="Calibri" w:eastAsia="Calibri" w:hAnsi="Calibri" w:cs="Calibri"/>
                <w:color w:val="000000"/>
              </w:rPr>
              <w:t>Emplea la resolución reflexiva y el diálogo como herramientas para solucionar problemas o conflictos surgidos con sus pares durante la práctica de actividades lúdicas y predeportivas diversas</w:t>
            </w:r>
            <w:r>
              <w:rPr>
                <w:rFonts w:ascii="Calibri" w:eastAsia="Calibri" w:hAnsi="Calibri" w:cs="Calibri"/>
                <w:color w:val="000000"/>
              </w:rPr>
              <w:t>.</w:t>
            </w:r>
          </w:p>
        </w:tc>
        <w:tc>
          <w:tcPr>
            <w:tcW w:w="1134" w:type="pct"/>
            <w:tcBorders>
              <w:top w:val="single" w:sz="4" w:space="0" w:color="000000"/>
              <w:left w:val="single" w:sz="4" w:space="0" w:color="auto"/>
              <w:bottom w:val="single" w:sz="4" w:space="0" w:color="000000"/>
              <w:right w:val="single" w:sz="4" w:space="0" w:color="000000"/>
            </w:tcBorders>
          </w:tcPr>
          <w:p w:rsidR="005B1AC6" w:rsidRPr="00723694" w:rsidRDefault="005B1AC6" w:rsidP="0057585D">
            <w:pPr>
              <w:tabs>
                <w:tab w:val="left" w:pos="231"/>
              </w:tabs>
              <w:spacing w:line="276" w:lineRule="auto"/>
              <w:ind w:right="44"/>
              <w:jc w:val="both"/>
              <w:rPr>
                <w:rFonts w:ascii="Calibri" w:eastAsia="Calibri" w:hAnsi="Calibri" w:cs="Calibri"/>
                <w:color w:val="000000"/>
              </w:rPr>
            </w:pPr>
            <w:r w:rsidRPr="00723694">
              <w:rPr>
                <w:rFonts w:ascii="Calibri" w:eastAsia="Calibri" w:hAnsi="Calibri" w:cs="Calibri"/>
                <w:color w:val="000000"/>
              </w:rPr>
              <w:t>Participa en actividades físicas en la naturaleza, eventos predeportivos, juegos populares, entre otros, y toma decisiones en favor del grupo aunque vaya en contra de sus intereses personales, con un sentido solidario y de cooperación.</w:t>
            </w:r>
          </w:p>
        </w:tc>
      </w:tr>
      <w:tr w:rsidR="005B1AC6" w:rsidTr="005B1AC6">
        <w:trPr>
          <w:trHeight w:val="1157"/>
        </w:trPr>
        <w:tc>
          <w:tcPr>
            <w:tcW w:w="1165" w:type="pct"/>
            <w:vMerge/>
            <w:tcBorders>
              <w:left w:val="single" w:sz="4" w:space="0" w:color="auto"/>
            </w:tcBorders>
          </w:tcPr>
          <w:p w:rsidR="005B1AC6" w:rsidRPr="00DE12C0" w:rsidRDefault="005B1AC6" w:rsidP="0057585D">
            <w:pPr>
              <w:pStyle w:val="Sinespaciado"/>
              <w:spacing w:line="276" w:lineRule="auto"/>
              <w:jc w:val="both"/>
            </w:pPr>
          </w:p>
        </w:tc>
        <w:tc>
          <w:tcPr>
            <w:tcW w:w="793" w:type="pct"/>
          </w:tcPr>
          <w:p w:rsidR="005B1AC6" w:rsidRPr="00723694" w:rsidRDefault="005B1AC6" w:rsidP="0057585D">
            <w:pPr>
              <w:pStyle w:val="Sinespaciado"/>
              <w:spacing w:line="276" w:lineRule="auto"/>
              <w:jc w:val="both"/>
              <w:rPr>
                <w:rFonts w:ascii="Calibri" w:eastAsia="Calibri" w:hAnsi="Calibri" w:cs="Calibri"/>
                <w:color w:val="000000"/>
              </w:rPr>
            </w:pPr>
            <w:r w:rsidRPr="00723694">
              <w:rPr>
                <w:rFonts w:ascii="Calibri" w:eastAsia="Calibri" w:hAnsi="Calibri" w:cs="Calibri"/>
                <w:color w:val="000000"/>
              </w:rPr>
              <w:t>Realiza actividades lúdicas en las que interactúa con sus compañeros de juego; respeta las diferencias personales y asume roles.</w:t>
            </w:r>
          </w:p>
        </w:tc>
        <w:tc>
          <w:tcPr>
            <w:tcW w:w="904" w:type="pct"/>
          </w:tcPr>
          <w:p w:rsidR="005B1AC6" w:rsidRPr="00723694" w:rsidRDefault="005B1AC6" w:rsidP="0057585D">
            <w:pPr>
              <w:pStyle w:val="Sinespaciado"/>
              <w:spacing w:line="276" w:lineRule="auto"/>
              <w:jc w:val="both"/>
              <w:rPr>
                <w:rFonts w:ascii="Calibri" w:eastAsia="Calibri" w:hAnsi="Calibri" w:cs="Calibri"/>
                <w:color w:val="000000"/>
              </w:rPr>
            </w:pPr>
            <w:r w:rsidRPr="00723694">
              <w:rPr>
                <w:rFonts w:ascii="Calibri" w:eastAsia="Calibri" w:hAnsi="Calibri" w:cs="Calibri"/>
                <w:color w:val="000000"/>
              </w:rPr>
              <w:t>Realiza actividades lúdicas en las que interactúa con sus compañeros y oponentes como compañeros de juego; respeta las diferencias personales.</w:t>
            </w:r>
          </w:p>
        </w:tc>
        <w:tc>
          <w:tcPr>
            <w:tcW w:w="1004" w:type="pct"/>
          </w:tcPr>
          <w:p w:rsidR="005B1AC6" w:rsidRPr="00723694" w:rsidRDefault="005B1AC6" w:rsidP="0057585D">
            <w:pPr>
              <w:pStyle w:val="Sinespaciado"/>
              <w:spacing w:line="276" w:lineRule="auto"/>
              <w:jc w:val="both"/>
              <w:rPr>
                <w:rFonts w:ascii="Calibri" w:eastAsia="Calibri" w:hAnsi="Calibri" w:cs="Calibri"/>
                <w:color w:val="000000"/>
              </w:rPr>
            </w:pPr>
            <w:r w:rsidRPr="00723694">
              <w:rPr>
                <w:rFonts w:ascii="Calibri" w:eastAsia="Calibri" w:hAnsi="Calibri" w:cs="Calibri"/>
                <w:color w:val="000000"/>
              </w:rPr>
              <w:t>Realiza actividades lúdicas en las que interactúa con sus compañeros y oponentes como compañeros de juego; respeta las diferencias personales y asume roles y cambio de roles.</w:t>
            </w:r>
          </w:p>
        </w:tc>
        <w:tc>
          <w:tcPr>
            <w:tcW w:w="1134" w:type="pct"/>
            <w:tcBorders>
              <w:top w:val="single" w:sz="4" w:space="0" w:color="000000"/>
              <w:left w:val="single" w:sz="4" w:space="0" w:color="auto"/>
              <w:bottom w:val="single" w:sz="4" w:space="0" w:color="000000"/>
              <w:right w:val="single" w:sz="4" w:space="0" w:color="000000"/>
            </w:tcBorders>
          </w:tcPr>
          <w:p w:rsidR="005B1AC6" w:rsidRPr="00723694" w:rsidRDefault="005B1AC6" w:rsidP="0057585D">
            <w:pPr>
              <w:tabs>
                <w:tab w:val="left" w:pos="231"/>
              </w:tabs>
              <w:spacing w:line="276" w:lineRule="auto"/>
              <w:ind w:left="2" w:right="44"/>
              <w:jc w:val="both"/>
              <w:rPr>
                <w:rFonts w:ascii="Calibri" w:eastAsia="Calibri" w:hAnsi="Calibri" w:cs="Calibri"/>
                <w:color w:val="000000"/>
              </w:rPr>
            </w:pPr>
            <w:r w:rsidRPr="00723694">
              <w:rPr>
                <w:rFonts w:ascii="Calibri" w:eastAsia="Calibri" w:hAnsi="Calibri" w:cs="Calibri"/>
                <w:color w:val="000000"/>
              </w:rPr>
              <w:t>Modifica juegos y actividades para que se adecúen a las necesidades y posibilidades del grupo y a la lógica del juego deportivo.</w:t>
            </w:r>
          </w:p>
        </w:tc>
      </w:tr>
      <w:tr w:rsidR="005B1AC6" w:rsidTr="005B1AC6">
        <w:tc>
          <w:tcPr>
            <w:tcW w:w="1165" w:type="pct"/>
            <w:tcBorders>
              <w:left w:val="single" w:sz="4" w:space="0" w:color="auto"/>
            </w:tcBorders>
          </w:tcPr>
          <w:p w:rsidR="005B1AC6" w:rsidRPr="00DE12C0" w:rsidRDefault="005B1AC6" w:rsidP="0057585D">
            <w:pPr>
              <w:pStyle w:val="Sinespaciado"/>
              <w:spacing w:line="276" w:lineRule="auto"/>
              <w:jc w:val="both"/>
            </w:pPr>
            <w:r w:rsidRPr="00DE12C0">
              <w:t>Crea y aplica estrategias y tácticas de juego.</w:t>
            </w:r>
          </w:p>
        </w:tc>
        <w:tc>
          <w:tcPr>
            <w:tcW w:w="793" w:type="pct"/>
          </w:tcPr>
          <w:p w:rsidR="005B1AC6" w:rsidRPr="00DE12C0" w:rsidRDefault="005B1AC6" w:rsidP="0057585D">
            <w:pPr>
              <w:pStyle w:val="Sinespaciado"/>
              <w:spacing w:line="276" w:lineRule="auto"/>
              <w:jc w:val="both"/>
            </w:pPr>
            <w:r w:rsidRPr="00723694">
              <w:rPr>
                <w:rFonts w:ascii="Calibri" w:eastAsia="Calibri" w:hAnsi="Calibri" w:cs="Calibri"/>
                <w:color w:val="000000"/>
              </w:rPr>
              <w:t>Propone, junto con sus pares, soluciones estratégicas oportunas, y toma en cuenta los aportes y las características de cada integrante del grupo</w:t>
            </w:r>
            <w:r>
              <w:rPr>
                <w:rFonts w:ascii="Calibri" w:eastAsia="Calibri" w:hAnsi="Calibri" w:cs="Calibri"/>
                <w:color w:val="000000"/>
              </w:rPr>
              <w:t xml:space="preserve"> durante la práctica del deporte.</w:t>
            </w:r>
          </w:p>
        </w:tc>
        <w:tc>
          <w:tcPr>
            <w:tcW w:w="904" w:type="pct"/>
          </w:tcPr>
          <w:p w:rsidR="005B1AC6" w:rsidRPr="00DE12C0" w:rsidRDefault="005B1AC6" w:rsidP="0057585D">
            <w:pPr>
              <w:pStyle w:val="Sinespaciado"/>
              <w:spacing w:line="276" w:lineRule="auto"/>
              <w:jc w:val="both"/>
            </w:pPr>
            <w:r w:rsidRPr="00723694">
              <w:rPr>
                <w:rFonts w:ascii="Calibri" w:eastAsia="Calibri" w:hAnsi="Calibri" w:cs="Calibri"/>
                <w:color w:val="000000"/>
              </w:rPr>
              <w:t>Propone, junto con sus pares, soluciones estratégicas oportunas, y toma en cuenta los aportes y las características de cada integrante del grupo al practicar juegos tradicionales</w:t>
            </w:r>
            <w:r>
              <w:rPr>
                <w:rFonts w:ascii="Calibri" w:eastAsia="Calibri" w:hAnsi="Calibri" w:cs="Calibri"/>
                <w:color w:val="000000"/>
              </w:rPr>
              <w:t xml:space="preserve"> y</w:t>
            </w:r>
            <w:r w:rsidRPr="00723694">
              <w:rPr>
                <w:rFonts w:ascii="Calibri" w:eastAsia="Calibri" w:hAnsi="Calibri" w:cs="Calibri"/>
                <w:color w:val="000000"/>
              </w:rPr>
              <w:t xml:space="preserve"> populare</w:t>
            </w:r>
            <w:r>
              <w:rPr>
                <w:rFonts w:ascii="Calibri" w:eastAsia="Calibri" w:hAnsi="Calibri" w:cs="Calibri"/>
                <w:color w:val="000000"/>
              </w:rPr>
              <w:t>s.</w:t>
            </w:r>
          </w:p>
        </w:tc>
        <w:tc>
          <w:tcPr>
            <w:tcW w:w="1004" w:type="pct"/>
          </w:tcPr>
          <w:p w:rsidR="005B1AC6" w:rsidRPr="00DE12C0" w:rsidRDefault="005B1AC6" w:rsidP="0057585D">
            <w:pPr>
              <w:pStyle w:val="Sinespaciado"/>
              <w:spacing w:line="276" w:lineRule="auto"/>
              <w:jc w:val="both"/>
            </w:pPr>
            <w:r w:rsidRPr="00723694">
              <w:rPr>
                <w:rFonts w:ascii="Calibri" w:eastAsia="Calibri" w:hAnsi="Calibri" w:cs="Calibri"/>
                <w:color w:val="000000"/>
              </w:rPr>
              <w:t>Propone, junto con sus pares, soluciones estratégicas oportunas, y toma en cuenta los aportes y las características de cada integrante del grupo al practicar juegos tradicionales, populares, autóctonos, predeportivos y en la naturaleza</w:t>
            </w:r>
          </w:p>
        </w:tc>
        <w:tc>
          <w:tcPr>
            <w:tcW w:w="1134" w:type="pct"/>
            <w:tcBorders>
              <w:top w:val="single" w:sz="4" w:space="0" w:color="000000"/>
              <w:left w:val="single" w:sz="4" w:space="0" w:color="auto"/>
              <w:bottom w:val="single" w:sz="4" w:space="0" w:color="000000"/>
              <w:right w:val="single" w:sz="4" w:space="0" w:color="000000"/>
            </w:tcBorders>
          </w:tcPr>
          <w:p w:rsidR="005B1AC6" w:rsidRPr="00723694" w:rsidRDefault="005B1AC6" w:rsidP="0057585D">
            <w:pPr>
              <w:tabs>
                <w:tab w:val="left" w:pos="231"/>
              </w:tabs>
              <w:spacing w:line="276" w:lineRule="auto"/>
              <w:ind w:left="2" w:right="44"/>
              <w:jc w:val="both"/>
              <w:rPr>
                <w:rFonts w:ascii="Calibri" w:eastAsia="Calibri" w:hAnsi="Calibri" w:cs="Calibri"/>
                <w:color w:val="000000"/>
              </w:rPr>
            </w:pPr>
            <w:r w:rsidRPr="00723694">
              <w:rPr>
                <w:rFonts w:ascii="Calibri" w:eastAsia="Calibri" w:hAnsi="Calibri" w:cs="Calibri"/>
                <w:color w:val="000000"/>
              </w:rPr>
              <w:t>Participa en actividades lúdicas, predeportivas y deportivas en las que pone en práctica diversas estrategias; adecúa normas de juego y la mejor solución táctica para dar respuesta a las variaciones que se presentan en el entorno.</w:t>
            </w:r>
          </w:p>
        </w:tc>
      </w:tr>
    </w:tbl>
    <w:p w:rsidR="00E92606" w:rsidRPr="005A145F" w:rsidRDefault="00E92606" w:rsidP="00E92606">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E92606" w:rsidTr="005B1AC6">
        <w:trPr>
          <w:tblHeader/>
        </w:trPr>
        <w:tc>
          <w:tcPr>
            <w:tcW w:w="261" w:type="pct"/>
            <w:vMerge w:val="restart"/>
            <w:shd w:val="clear" w:color="auto" w:fill="002060"/>
            <w:vAlign w:val="center"/>
          </w:tcPr>
          <w:p w:rsidR="00E92606" w:rsidRPr="00525A88" w:rsidRDefault="00E92606"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E92606" w:rsidRPr="00525A88" w:rsidRDefault="00E92606"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E92606" w:rsidRPr="00525A88" w:rsidRDefault="00E92606"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E92606" w:rsidRPr="00525A88" w:rsidRDefault="00E92606"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E92606" w:rsidRPr="00525A88" w:rsidRDefault="00E92606"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E92606" w:rsidTr="005B1AC6">
        <w:trPr>
          <w:tblHeader/>
        </w:trPr>
        <w:tc>
          <w:tcPr>
            <w:tcW w:w="261" w:type="pct"/>
            <w:vMerge/>
            <w:shd w:val="clear" w:color="auto" w:fill="002060"/>
            <w:vAlign w:val="center"/>
          </w:tcPr>
          <w:p w:rsidR="00E92606" w:rsidRPr="00525A88" w:rsidRDefault="00E92606" w:rsidP="005B1AC6">
            <w:pPr>
              <w:pStyle w:val="Sinespaciado"/>
              <w:jc w:val="center"/>
              <w:rPr>
                <w:rFonts w:cs="Arial"/>
                <w:b/>
                <w:sz w:val="20"/>
                <w:szCs w:val="20"/>
              </w:rPr>
            </w:pPr>
          </w:p>
        </w:tc>
        <w:tc>
          <w:tcPr>
            <w:tcW w:w="869" w:type="pct"/>
            <w:vMerge/>
            <w:shd w:val="clear" w:color="auto" w:fill="002060"/>
            <w:vAlign w:val="center"/>
          </w:tcPr>
          <w:p w:rsidR="00E92606" w:rsidRPr="00525A88" w:rsidRDefault="00E92606" w:rsidP="005B1AC6">
            <w:pPr>
              <w:pStyle w:val="Sinespaciado"/>
              <w:jc w:val="center"/>
              <w:rPr>
                <w:rFonts w:cs="Arial"/>
                <w:b/>
                <w:sz w:val="20"/>
                <w:szCs w:val="20"/>
              </w:rPr>
            </w:pPr>
          </w:p>
        </w:tc>
        <w:tc>
          <w:tcPr>
            <w:tcW w:w="311" w:type="pct"/>
            <w:vMerge/>
            <w:shd w:val="clear" w:color="auto" w:fill="002060"/>
            <w:vAlign w:val="center"/>
          </w:tcPr>
          <w:p w:rsidR="00E92606" w:rsidRPr="00525A88" w:rsidRDefault="00E92606" w:rsidP="005B1AC6">
            <w:pPr>
              <w:pStyle w:val="Sinespaciado"/>
              <w:jc w:val="center"/>
              <w:rPr>
                <w:rFonts w:cs="Arial"/>
                <w:b/>
                <w:sz w:val="20"/>
                <w:szCs w:val="20"/>
              </w:rPr>
            </w:pPr>
          </w:p>
        </w:tc>
        <w:tc>
          <w:tcPr>
            <w:tcW w:w="134" w:type="pct"/>
            <w:shd w:val="clear" w:color="auto" w:fill="002060"/>
            <w:vAlign w:val="center"/>
          </w:tcPr>
          <w:p w:rsidR="00E92606" w:rsidRPr="00525A88" w:rsidRDefault="00E92606"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E92606" w:rsidRPr="00525A88" w:rsidRDefault="00E92606"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E92606" w:rsidRPr="00525A88" w:rsidRDefault="00E92606"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E92606" w:rsidRPr="00525A88" w:rsidRDefault="00E92606"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E92606" w:rsidRPr="00525A88" w:rsidRDefault="00E92606"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E92606" w:rsidRPr="00525A88" w:rsidRDefault="00E92606"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E92606" w:rsidRPr="00525A88" w:rsidRDefault="00E92606"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E92606" w:rsidTr="005B1AC6">
        <w:tc>
          <w:tcPr>
            <w:tcW w:w="261" w:type="pct"/>
            <w:vAlign w:val="center"/>
          </w:tcPr>
          <w:p w:rsidR="00E92606" w:rsidRPr="00EB62BB" w:rsidRDefault="00E92606" w:rsidP="005B1AC6">
            <w:pPr>
              <w:pStyle w:val="Sinespaciado"/>
              <w:jc w:val="center"/>
              <w:rPr>
                <w:rFonts w:cs="Arial"/>
                <w:sz w:val="20"/>
                <w:szCs w:val="20"/>
              </w:rPr>
            </w:pPr>
            <w:r>
              <w:rPr>
                <w:rFonts w:cs="Arial"/>
                <w:sz w:val="20"/>
                <w:szCs w:val="20"/>
              </w:rPr>
              <w:t>1</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r>
              <w:rPr>
                <w:rFonts w:cs="Arial"/>
                <w:sz w:val="20"/>
                <w:szCs w:val="20"/>
              </w:rPr>
              <w:t>c</w:t>
            </w:r>
          </w:p>
        </w:tc>
        <w:tc>
          <w:tcPr>
            <w:tcW w:w="134" w:type="pct"/>
            <w:vAlign w:val="center"/>
          </w:tcPr>
          <w:p w:rsidR="00E92606" w:rsidRPr="00EB62BB" w:rsidRDefault="00E92606" w:rsidP="005B1AC6">
            <w:pPr>
              <w:pStyle w:val="Sinespaciado"/>
              <w:jc w:val="center"/>
              <w:rPr>
                <w:rFonts w:cs="Arial"/>
                <w:sz w:val="20"/>
                <w:szCs w:val="20"/>
              </w:rPr>
            </w:pPr>
            <w:r>
              <w:rPr>
                <w:rFonts w:cs="Arial"/>
                <w:sz w:val="20"/>
                <w:szCs w:val="20"/>
              </w:rPr>
              <w:t>b</w:t>
            </w:r>
          </w:p>
        </w:tc>
        <w:tc>
          <w:tcPr>
            <w:tcW w:w="174" w:type="pct"/>
            <w:vAlign w:val="center"/>
          </w:tcPr>
          <w:p w:rsidR="00E92606" w:rsidRPr="00EB62BB" w:rsidRDefault="00E92606" w:rsidP="005B1AC6">
            <w:pPr>
              <w:pStyle w:val="Sinespaciado"/>
              <w:jc w:val="center"/>
              <w:rPr>
                <w:rFonts w:cs="Arial"/>
                <w:sz w:val="20"/>
                <w:szCs w:val="20"/>
              </w:rPr>
            </w:pPr>
            <w:r>
              <w:rPr>
                <w:rFonts w:cs="Arial"/>
                <w:sz w:val="20"/>
                <w:szCs w:val="20"/>
              </w:rPr>
              <w:t>c</w:t>
            </w: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Pr="00EB62BB" w:rsidRDefault="00E92606" w:rsidP="005B1AC6">
            <w:pPr>
              <w:pStyle w:val="Sinespaciado"/>
              <w:jc w:val="center"/>
              <w:rPr>
                <w:rFonts w:cs="Arial"/>
                <w:sz w:val="20"/>
                <w:szCs w:val="20"/>
              </w:rPr>
            </w:pPr>
            <w:r>
              <w:rPr>
                <w:rFonts w:cs="Arial"/>
                <w:sz w:val="20"/>
                <w:szCs w:val="20"/>
              </w:rPr>
              <w:t>2</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Pr="00EB62BB" w:rsidRDefault="00E92606" w:rsidP="005B1AC6">
            <w:pPr>
              <w:pStyle w:val="Sinespaciado"/>
              <w:jc w:val="center"/>
              <w:rPr>
                <w:rFonts w:cs="Arial"/>
                <w:sz w:val="20"/>
                <w:szCs w:val="20"/>
              </w:rPr>
            </w:pPr>
            <w:r>
              <w:rPr>
                <w:rFonts w:cs="Arial"/>
                <w:sz w:val="20"/>
                <w:szCs w:val="20"/>
              </w:rPr>
              <w:t>3</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Pr="00EB62BB" w:rsidRDefault="00E92606" w:rsidP="005B1AC6">
            <w:pPr>
              <w:pStyle w:val="Sinespaciado"/>
              <w:jc w:val="center"/>
              <w:rPr>
                <w:rFonts w:cs="Arial"/>
                <w:sz w:val="20"/>
                <w:szCs w:val="20"/>
              </w:rPr>
            </w:pPr>
            <w:r>
              <w:rPr>
                <w:rFonts w:cs="Arial"/>
                <w:sz w:val="20"/>
                <w:szCs w:val="20"/>
              </w:rPr>
              <w:t>4</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Pr="00EB62BB" w:rsidRDefault="00E92606" w:rsidP="005B1AC6">
            <w:pPr>
              <w:pStyle w:val="Sinespaciado"/>
              <w:jc w:val="center"/>
              <w:rPr>
                <w:rFonts w:cs="Arial"/>
                <w:sz w:val="20"/>
                <w:szCs w:val="20"/>
              </w:rPr>
            </w:pPr>
            <w:r>
              <w:rPr>
                <w:rFonts w:cs="Arial"/>
                <w:sz w:val="20"/>
                <w:szCs w:val="20"/>
              </w:rPr>
              <w:t>5</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Pr="00EB62BB" w:rsidRDefault="00E92606" w:rsidP="005B1AC6">
            <w:pPr>
              <w:pStyle w:val="Sinespaciado"/>
              <w:jc w:val="center"/>
              <w:rPr>
                <w:rFonts w:cs="Arial"/>
                <w:sz w:val="20"/>
                <w:szCs w:val="20"/>
              </w:rPr>
            </w:pPr>
            <w:r>
              <w:rPr>
                <w:rFonts w:cs="Arial"/>
                <w:sz w:val="20"/>
                <w:szCs w:val="20"/>
              </w:rPr>
              <w:t>6</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7</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8</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9</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10</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11</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12</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13</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14</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15</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16</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17</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18</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19</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20</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r w:rsidR="00E92606" w:rsidTr="005B1AC6">
        <w:tc>
          <w:tcPr>
            <w:tcW w:w="261" w:type="pct"/>
            <w:vAlign w:val="center"/>
          </w:tcPr>
          <w:p w:rsidR="00E92606" w:rsidRDefault="00E92606" w:rsidP="005B1AC6">
            <w:pPr>
              <w:pStyle w:val="Sinespaciado"/>
              <w:jc w:val="center"/>
              <w:rPr>
                <w:rFonts w:cs="Arial"/>
                <w:sz w:val="20"/>
                <w:szCs w:val="20"/>
              </w:rPr>
            </w:pPr>
            <w:r>
              <w:rPr>
                <w:rFonts w:cs="Arial"/>
                <w:sz w:val="20"/>
                <w:szCs w:val="20"/>
              </w:rPr>
              <w:t>TOTAL</w:t>
            </w:r>
          </w:p>
        </w:tc>
        <w:tc>
          <w:tcPr>
            <w:tcW w:w="869" w:type="pct"/>
            <w:vAlign w:val="center"/>
          </w:tcPr>
          <w:p w:rsidR="00E92606" w:rsidRPr="00EB62BB" w:rsidRDefault="00E92606" w:rsidP="005B1AC6">
            <w:pPr>
              <w:pStyle w:val="Sinespaciado"/>
              <w:jc w:val="center"/>
              <w:rPr>
                <w:rFonts w:cs="Arial"/>
                <w:sz w:val="20"/>
                <w:szCs w:val="20"/>
              </w:rPr>
            </w:pPr>
          </w:p>
        </w:tc>
        <w:tc>
          <w:tcPr>
            <w:tcW w:w="311" w:type="pct"/>
            <w:vAlign w:val="center"/>
          </w:tcPr>
          <w:p w:rsidR="00E92606" w:rsidRPr="00EB62BB" w:rsidRDefault="00E92606" w:rsidP="005B1AC6">
            <w:pPr>
              <w:pStyle w:val="Sinespaciado"/>
              <w:jc w:val="center"/>
              <w:rPr>
                <w:rFonts w:cs="Arial"/>
                <w:sz w:val="20"/>
                <w:szCs w:val="20"/>
              </w:rPr>
            </w:pPr>
          </w:p>
        </w:tc>
        <w:tc>
          <w:tcPr>
            <w:tcW w:w="134" w:type="pct"/>
            <w:vAlign w:val="center"/>
          </w:tcPr>
          <w:p w:rsidR="00E92606" w:rsidRPr="00EB62BB" w:rsidRDefault="00E92606" w:rsidP="005B1AC6">
            <w:pPr>
              <w:pStyle w:val="Sinespaciado"/>
              <w:jc w:val="center"/>
              <w:rPr>
                <w:rFonts w:cs="Arial"/>
                <w:sz w:val="20"/>
                <w:szCs w:val="20"/>
              </w:rPr>
            </w:pPr>
          </w:p>
        </w:tc>
        <w:tc>
          <w:tcPr>
            <w:tcW w:w="174" w:type="pct"/>
            <w:vAlign w:val="center"/>
          </w:tcPr>
          <w:p w:rsidR="00E92606" w:rsidRPr="00EB62BB" w:rsidRDefault="00E92606" w:rsidP="005B1AC6">
            <w:pPr>
              <w:pStyle w:val="Sinespaciado"/>
              <w:jc w:val="center"/>
              <w:rPr>
                <w:rFonts w:cs="Arial"/>
                <w:sz w:val="20"/>
                <w:szCs w:val="20"/>
              </w:rPr>
            </w:pPr>
          </w:p>
        </w:tc>
        <w:tc>
          <w:tcPr>
            <w:tcW w:w="141" w:type="pct"/>
            <w:vAlign w:val="center"/>
          </w:tcPr>
          <w:p w:rsidR="00E92606" w:rsidRPr="00EB62BB" w:rsidRDefault="00E92606" w:rsidP="005B1AC6">
            <w:pPr>
              <w:pStyle w:val="Sinespaciado"/>
              <w:jc w:val="center"/>
              <w:rPr>
                <w:rFonts w:cs="Arial"/>
                <w:sz w:val="20"/>
                <w:szCs w:val="20"/>
              </w:rPr>
            </w:pPr>
          </w:p>
        </w:tc>
        <w:tc>
          <w:tcPr>
            <w:tcW w:w="208" w:type="pct"/>
            <w:vAlign w:val="center"/>
          </w:tcPr>
          <w:p w:rsidR="00E92606" w:rsidRPr="00EB62BB" w:rsidRDefault="00E92606" w:rsidP="005B1AC6">
            <w:pPr>
              <w:pStyle w:val="Sinespaciado"/>
              <w:jc w:val="center"/>
              <w:rPr>
                <w:rFonts w:cs="Arial"/>
                <w:sz w:val="20"/>
                <w:szCs w:val="20"/>
              </w:rPr>
            </w:pPr>
          </w:p>
        </w:tc>
        <w:tc>
          <w:tcPr>
            <w:tcW w:w="947" w:type="pct"/>
            <w:vAlign w:val="center"/>
          </w:tcPr>
          <w:p w:rsidR="00E92606" w:rsidRPr="00EB62BB" w:rsidRDefault="00E92606" w:rsidP="005B1AC6">
            <w:pPr>
              <w:pStyle w:val="Sinespaciado"/>
              <w:jc w:val="center"/>
              <w:rPr>
                <w:rFonts w:cs="Arial"/>
                <w:sz w:val="20"/>
                <w:szCs w:val="20"/>
              </w:rPr>
            </w:pPr>
          </w:p>
        </w:tc>
        <w:tc>
          <w:tcPr>
            <w:tcW w:w="967" w:type="pct"/>
            <w:vAlign w:val="center"/>
          </w:tcPr>
          <w:p w:rsidR="00E92606" w:rsidRPr="00EB62BB" w:rsidRDefault="00E92606" w:rsidP="005B1AC6">
            <w:pPr>
              <w:pStyle w:val="Sinespaciado"/>
              <w:jc w:val="center"/>
              <w:rPr>
                <w:rFonts w:cs="Arial"/>
                <w:sz w:val="20"/>
                <w:szCs w:val="20"/>
              </w:rPr>
            </w:pPr>
          </w:p>
        </w:tc>
        <w:tc>
          <w:tcPr>
            <w:tcW w:w="987" w:type="pct"/>
            <w:vAlign w:val="center"/>
          </w:tcPr>
          <w:p w:rsidR="00E92606" w:rsidRPr="00EB62BB" w:rsidRDefault="00E92606" w:rsidP="005B1AC6">
            <w:pPr>
              <w:pStyle w:val="Sinespaciado"/>
              <w:jc w:val="center"/>
              <w:rPr>
                <w:rFonts w:cs="Arial"/>
                <w:sz w:val="20"/>
                <w:szCs w:val="20"/>
              </w:rPr>
            </w:pPr>
          </w:p>
        </w:tc>
      </w:tr>
    </w:tbl>
    <w:p w:rsidR="00611D63" w:rsidRDefault="00611D63">
      <w:r>
        <w:br w:type="page"/>
      </w:r>
    </w:p>
    <w:p w:rsidR="00CA3304" w:rsidRDefault="00CA3304" w:rsidP="00CA3304">
      <w:pPr>
        <w:pStyle w:val="Sinespaciado"/>
      </w:pPr>
    </w:p>
    <w:tbl>
      <w:tblPr>
        <w:tblStyle w:val="Tablaconcuadrcula2"/>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3998"/>
        <w:gridCol w:w="3373"/>
      </w:tblGrid>
      <w:tr w:rsidR="00CA3304" w:rsidRPr="00CA3304" w:rsidTr="00527817">
        <w:trPr>
          <w:gridAfter w:val="1"/>
          <w:wAfter w:w="3373" w:type="dxa"/>
        </w:trPr>
        <w:tc>
          <w:tcPr>
            <w:tcW w:w="11795" w:type="dxa"/>
            <w:gridSpan w:val="2"/>
          </w:tcPr>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ÁREA</w:t>
            </w:r>
          </w:p>
          <w:p w:rsidR="00CA3304" w:rsidRPr="00CA3304" w:rsidRDefault="00CA3304" w:rsidP="00CA3304">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Comunicación Lengua Materna</w:t>
            </w:r>
          </w:p>
          <w:p w:rsidR="00CA3304" w:rsidRPr="00CA3304" w:rsidRDefault="00CA3304" w:rsidP="00CA3304">
            <w:pPr>
              <w:jc w:val="center"/>
              <w:rPr>
                <w:noProof/>
                <w:color w:val="000000" w:themeColor="text1"/>
                <w:lang w:eastAsia="es-PE"/>
              </w:rPr>
            </w:pPr>
          </w:p>
        </w:tc>
      </w:tr>
      <w:tr w:rsidR="009B5972" w:rsidRPr="00CA3304" w:rsidTr="00527817">
        <w:tc>
          <w:tcPr>
            <w:tcW w:w="7797" w:type="dxa"/>
          </w:tcPr>
          <w:p w:rsidR="00CA3304" w:rsidRPr="00CA3304" w:rsidRDefault="00CA3304" w:rsidP="00CA3304">
            <w:pPr>
              <w:jc w:val="center"/>
              <w:rPr>
                <w:b/>
                <w:color w:val="000000" w:themeColor="text1"/>
                <w:sz w:val="32"/>
                <w:szCs w:val="32"/>
              </w:rPr>
            </w:pPr>
            <w:r w:rsidRPr="00CA3304">
              <w:rPr>
                <w:b/>
                <w:color w:val="000000" w:themeColor="text1"/>
                <w:sz w:val="32"/>
                <w:szCs w:val="32"/>
              </w:rPr>
              <w:t>CAPACIDADES</w:t>
            </w:r>
          </w:p>
          <w:p w:rsidR="00CA3304" w:rsidRPr="00CA3304" w:rsidRDefault="00CA3304" w:rsidP="00CA3304">
            <w:pPr>
              <w:jc w:val="both"/>
              <w:rPr>
                <w:color w:val="000000" w:themeColor="text1"/>
                <w:sz w:val="32"/>
                <w:szCs w:val="32"/>
              </w:rPr>
            </w:pPr>
            <w:r w:rsidRPr="00CA3304">
              <w:rPr>
                <w:color w:val="000000" w:themeColor="text1"/>
                <w:sz w:val="32"/>
                <w:szCs w:val="32"/>
              </w:rPr>
              <w:t>11. Se comunica oralmente en su lengua materna.</w:t>
            </w:r>
          </w:p>
          <w:p w:rsidR="00CA3304" w:rsidRPr="00CA3304" w:rsidRDefault="00CA3304" w:rsidP="00CA3304">
            <w:pPr>
              <w:jc w:val="both"/>
              <w:rPr>
                <w:color w:val="000000" w:themeColor="text1"/>
                <w:sz w:val="32"/>
                <w:szCs w:val="32"/>
              </w:rPr>
            </w:pPr>
            <w:r w:rsidRPr="00CA3304">
              <w:rPr>
                <w:color w:val="000000" w:themeColor="text1"/>
                <w:sz w:val="32"/>
                <w:szCs w:val="32"/>
              </w:rPr>
              <w:t>12. Lee diversos tipos de textos escritos en su lengua materna.</w:t>
            </w:r>
          </w:p>
          <w:p w:rsidR="00CA3304" w:rsidRDefault="00CA3304" w:rsidP="00CA3304">
            <w:pPr>
              <w:jc w:val="both"/>
              <w:rPr>
                <w:color w:val="000000" w:themeColor="text1"/>
                <w:sz w:val="32"/>
                <w:szCs w:val="32"/>
              </w:rPr>
            </w:pPr>
            <w:r w:rsidRPr="00CA3304">
              <w:rPr>
                <w:color w:val="000000" w:themeColor="text1"/>
                <w:sz w:val="32"/>
                <w:szCs w:val="32"/>
              </w:rPr>
              <w:t>13. Escribe diversos tipos de textos en su lengua materna.</w:t>
            </w:r>
          </w:p>
          <w:p w:rsidR="00CA3304" w:rsidRPr="00CA3304" w:rsidRDefault="00CA3304" w:rsidP="00CA3304">
            <w:pPr>
              <w:jc w:val="both"/>
              <w:rPr>
                <w:color w:val="000000" w:themeColor="text1"/>
                <w:sz w:val="32"/>
                <w:szCs w:val="32"/>
              </w:rPr>
            </w:pPr>
          </w:p>
          <w:p w:rsidR="00CA3304" w:rsidRPr="00CA3304" w:rsidRDefault="00CA3304" w:rsidP="00CA3304">
            <w:pPr>
              <w:jc w:val="center"/>
              <w:rPr>
                <w:color w:val="000000" w:themeColor="text1"/>
              </w:rPr>
            </w:pPr>
            <w:r w:rsidRPr="00CA3304">
              <w:rPr>
                <w:noProof/>
                <w:color w:val="000000" w:themeColor="text1"/>
                <w:lang w:val="en-US"/>
              </w:rPr>
              <w:drawing>
                <wp:inline distT="0" distB="0" distL="0" distR="0" wp14:anchorId="2D27D264" wp14:editId="6BBF1D18">
                  <wp:extent cx="3375681" cy="2228850"/>
                  <wp:effectExtent l="0" t="0" r="0" b="0"/>
                  <wp:docPr id="9" name="Imagen 9"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3093" cy="2240347"/>
                          </a:xfrm>
                          <a:prstGeom prst="rect">
                            <a:avLst/>
                          </a:prstGeom>
                          <a:noFill/>
                          <a:ln>
                            <a:noFill/>
                          </a:ln>
                        </pic:spPr>
                      </pic:pic>
                    </a:graphicData>
                  </a:graphic>
                </wp:inline>
              </w:drawing>
            </w:r>
          </w:p>
        </w:tc>
        <w:tc>
          <w:tcPr>
            <w:tcW w:w="7371" w:type="dxa"/>
            <w:gridSpan w:val="2"/>
            <w:vAlign w:val="center"/>
          </w:tcPr>
          <w:p w:rsidR="00CA3304" w:rsidRPr="00CA3304" w:rsidRDefault="00CA3304" w:rsidP="00CA3304">
            <w:pPr>
              <w:jc w:val="center"/>
              <w:rPr>
                <w:color w:val="000000" w:themeColor="text1"/>
              </w:rPr>
            </w:pPr>
            <w:r w:rsidRPr="00CA3304">
              <w:rPr>
                <w:noProof/>
                <w:color w:val="000000" w:themeColor="text1"/>
                <w:lang w:val="en-US"/>
              </w:rPr>
              <w:drawing>
                <wp:inline distT="0" distB="0" distL="0" distR="0" wp14:anchorId="1DCC0899" wp14:editId="37729832">
                  <wp:extent cx="4254511" cy="38338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9454" cy="3856347"/>
                          </a:xfrm>
                          <a:prstGeom prst="rect">
                            <a:avLst/>
                          </a:prstGeom>
                          <a:noFill/>
                          <a:ln>
                            <a:noFill/>
                          </a:ln>
                        </pic:spPr>
                      </pic:pic>
                    </a:graphicData>
                  </a:graphic>
                </wp:inline>
              </w:drawing>
            </w:r>
          </w:p>
        </w:tc>
      </w:tr>
    </w:tbl>
    <w:p w:rsidR="00CA3304" w:rsidRDefault="00CA3304" w:rsidP="00CA3304">
      <w:pPr>
        <w:pStyle w:val="Sinespaciado"/>
      </w:pPr>
    </w:p>
    <w:p w:rsidR="00CA3304" w:rsidRDefault="00CA3304" w:rsidP="00CA3304">
      <w:pPr>
        <w:pStyle w:val="Sinespaciado"/>
      </w:pPr>
    </w:p>
    <w:p w:rsidR="00CA3304" w:rsidRDefault="00CA3304">
      <w:r>
        <w:br w:type="page"/>
      </w:r>
    </w:p>
    <w:p w:rsidR="00611D63" w:rsidRDefault="00611D63" w:rsidP="00AB1159">
      <w:pPr>
        <w:pStyle w:val="Sinespaciado"/>
        <w:ind w:left="360"/>
        <w:jc w:val="both"/>
      </w:pPr>
    </w:p>
    <w:p w:rsidR="005B1AC6" w:rsidRDefault="005B1AC6" w:rsidP="005B1AC6">
      <w:pPr>
        <w:pStyle w:val="Sinespaciado"/>
        <w:numPr>
          <w:ilvl w:val="0"/>
          <w:numId w:val="1"/>
        </w:numPr>
        <w:jc w:val="both"/>
        <w:outlineLvl w:val="0"/>
      </w:pPr>
      <w:bookmarkStart w:id="14" w:name="_Toc36067408"/>
      <w:r>
        <w:t xml:space="preserve">RUBRICA DEL ÁREA DE </w:t>
      </w:r>
      <w:r w:rsidRPr="005B3910">
        <w:t>COMUNICACIÓN COMO LENGUA MATERNA</w:t>
      </w:r>
      <w:bookmarkEnd w:id="14"/>
    </w:p>
    <w:p w:rsidR="005B1AC6" w:rsidRDefault="005B1AC6" w:rsidP="005B1AC6">
      <w:pPr>
        <w:pStyle w:val="Sinespaciado"/>
        <w:numPr>
          <w:ilvl w:val="1"/>
          <w:numId w:val="1"/>
        </w:numPr>
        <w:jc w:val="both"/>
        <w:outlineLvl w:val="1"/>
      </w:pPr>
      <w:bookmarkStart w:id="15" w:name="_Toc36067409"/>
      <w:r w:rsidRPr="00A6605A">
        <w:t xml:space="preserve">Competencia: </w:t>
      </w:r>
      <w:r w:rsidRPr="000A5DFB">
        <w:t>“SE COMUNICA ORALMENTE EN SU LENGUA MATERNA”</w:t>
      </w:r>
      <w:bookmarkEnd w:id="15"/>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4E4724">
              <w:t>Se comunica oralmente mediante diversos tipos de textos; identifica información explícita, infiere e interpreta hechos y temas. Desarrolla sus ideas manteniéndose, por lo general, en el tema; utiliza algunos conectores, así como vocabulario de uso frecuente. Su pronunciación es entendible17 y se apoya en recursos no verbales y para verbales. Reflexiona sobre textos escuchados a partir de sus conocimientos y experiencia. Se expresa adecuándose a su propósito comunicativo, interlocutores y contexto. En un intercambio, participa y responde en forma pertinente a lo que le dicen.</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2823"/>
        <w:gridCol w:w="2686"/>
        <w:gridCol w:w="2974"/>
        <w:gridCol w:w="3110"/>
        <w:gridCol w:w="3533"/>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933"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888"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983"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028"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168"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933"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888"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83"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28"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68"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c>
          <w:tcPr>
            <w:tcW w:w="933" w:type="pct"/>
            <w:vMerge w:val="restart"/>
            <w:tcBorders>
              <w:left w:val="single" w:sz="4" w:space="0" w:color="auto"/>
            </w:tcBorders>
          </w:tcPr>
          <w:p w:rsidR="005B1AC6" w:rsidRPr="00DE12C0" w:rsidRDefault="005B1AC6" w:rsidP="005B1AC6">
            <w:pPr>
              <w:pStyle w:val="Sinespaciado"/>
              <w:spacing w:line="168" w:lineRule="auto"/>
              <w:jc w:val="both"/>
            </w:pPr>
            <w:r>
              <w:t>Obtiene información del texto oral.</w:t>
            </w:r>
          </w:p>
        </w:tc>
        <w:tc>
          <w:tcPr>
            <w:tcW w:w="888"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 xml:space="preserve">Recupera información explícita de textos </w:t>
            </w:r>
            <w:r>
              <w:rPr>
                <w:rFonts w:ascii="Calibri" w:eastAsia="Calibri" w:hAnsi="Calibri" w:cs="Times New Roman"/>
              </w:rPr>
              <w:t>orales</w:t>
            </w:r>
            <w:r w:rsidRPr="00723694">
              <w:rPr>
                <w:rFonts w:ascii="Calibri" w:eastAsia="Calibri" w:hAnsi="Calibri" w:cs="Times New Roman"/>
              </w:rPr>
              <w:t>. Integra esta información cuando es dicha en distintos momentos en textos que incluyen expresiones con sentido figurado</w:t>
            </w:r>
            <w:r>
              <w:rPr>
                <w:rFonts w:ascii="Calibri" w:eastAsia="Calibri" w:hAnsi="Calibri" w:cs="Times New Roman"/>
              </w:rPr>
              <w:t>.</w:t>
            </w:r>
          </w:p>
        </w:tc>
        <w:tc>
          <w:tcPr>
            <w:tcW w:w="983"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Recupera información explícita de textos orales que escucha seleccionando datos específicos. Integra esta información cuando es dicha en distintos momentos en textos que incluyen expresiones con sentido figurado, y vocabulario</w:t>
            </w:r>
            <w:r>
              <w:rPr>
                <w:rFonts w:ascii="Calibri" w:eastAsia="Calibri" w:hAnsi="Calibri" w:cs="Times New Roman"/>
              </w:rPr>
              <w:t>.</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Recupera información explícita de textos orales que escucha seleccionando datos específicos. Integra esta información cuando es dicha en distintos momentos en textos que incluyen expresiones con sentido figurado, y vocabulario que incluye sinónimos y términos propios de los campos del saber.</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Recupera información explícita de textos orales que escucha seleccionando datos específicos. Integra esta información cuando es dicha en distintos momentos y por distintos interculores en textos que incluyen expresiones con sentido figurado, y vocabulario que incluye sinónimos y términos propios de los campos del saber.</w:t>
            </w:r>
          </w:p>
        </w:tc>
      </w:tr>
      <w:tr w:rsidR="005B1AC6" w:rsidTr="005B1AC6">
        <w:tc>
          <w:tcPr>
            <w:tcW w:w="933" w:type="pct"/>
            <w:vMerge/>
            <w:tcBorders>
              <w:left w:val="single" w:sz="4" w:space="0" w:color="auto"/>
            </w:tcBorders>
          </w:tcPr>
          <w:p w:rsidR="005B1AC6" w:rsidRPr="00DE12C0" w:rsidRDefault="005B1AC6" w:rsidP="005B1AC6">
            <w:pPr>
              <w:pStyle w:val="Sinespaciado"/>
              <w:spacing w:line="168" w:lineRule="auto"/>
              <w:jc w:val="both"/>
            </w:pPr>
          </w:p>
        </w:tc>
        <w:tc>
          <w:tcPr>
            <w:tcW w:w="888"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Explica el tema y el propósito comunicativo del texto oral. Establece conclusiones sobre lo comprendido; para ello, vincula el texto con su experiencia y el contexto</w:t>
            </w:r>
            <w:r>
              <w:rPr>
                <w:rFonts w:ascii="Calibri" w:eastAsia="Calibri" w:hAnsi="Calibri" w:cs="Times New Roman"/>
              </w:rPr>
              <w:t>.</w:t>
            </w:r>
          </w:p>
        </w:tc>
        <w:tc>
          <w:tcPr>
            <w:tcW w:w="983"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Explica el tema y el propósito comunicativo del texto oral. Establece conclusiones sobre lo comprendido; para ello, vincula el texto con su experiencia y el contexto sociocultural en que se desenvuelve.</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Explica el tema y el propósito comunicativo del texto oral. Distingue lo relevante de lo complementario clasificando y sintetizando la información. Establece conclusiones sobre lo comprendido; para ello, vincula el texto con su experiencia y el contexto sociocultural en que se desenvuelve.</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Explica el tema y el propósito comunicativo del texto oral. Distingue lo relevante de lo complementario clasificando y sintetizando la información. Establece conclusiones sobre lo comprendido; para ello, vincula el texto con su experiencia y los contextos socioculturales en que se desenvuelve.</w:t>
            </w:r>
          </w:p>
        </w:tc>
      </w:tr>
      <w:tr w:rsidR="005B1AC6" w:rsidTr="005B1AC6">
        <w:tc>
          <w:tcPr>
            <w:tcW w:w="933" w:type="pct"/>
            <w:vMerge w:val="restart"/>
            <w:tcBorders>
              <w:left w:val="single" w:sz="4" w:space="0" w:color="auto"/>
            </w:tcBorders>
          </w:tcPr>
          <w:p w:rsidR="005B1AC6" w:rsidRDefault="005B1AC6" w:rsidP="005B1AC6">
            <w:pPr>
              <w:pStyle w:val="Sinespaciado"/>
              <w:spacing w:line="168" w:lineRule="auto"/>
              <w:jc w:val="both"/>
            </w:pPr>
            <w:r>
              <w:t>Infiere e interpreta información del texto oral.</w:t>
            </w:r>
          </w:p>
        </w:tc>
        <w:tc>
          <w:tcPr>
            <w:tcW w:w="888"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Deduce relaciones lógicas (causa-efecto) entre las ideas del texto oral, a partir de información explícita. Señala las características y cualidades implícitas de personas, personajes, animales, objetos, hechos y lugares</w:t>
            </w:r>
            <w:r>
              <w:rPr>
                <w:rFonts w:ascii="Calibri" w:eastAsia="Calibri" w:hAnsi="Calibri" w:cs="Times New Roman"/>
              </w:rPr>
              <w:t xml:space="preserve"> de</w:t>
            </w:r>
            <w:r w:rsidRPr="00723694">
              <w:rPr>
                <w:rFonts w:ascii="Calibri" w:eastAsia="Calibri" w:hAnsi="Calibri" w:cs="Times New Roman"/>
              </w:rPr>
              <w:t>l contexto</w:t>
            </w:r>
            <w:r>
              <w:rPr>
                <w:rFonts w:ascii="Calibri" w:eastAsia="Calibri" w:hAnsi="Calibri" w:cs="Times New Roman"/>
              </w:rPr>
              <w:t>.</w:t>
            </w:r>
          </w:p>
        </w:tc>
        <w:tc>
          <w:tcPr>
            <w:tcW w:w="983"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Deduce relaciones lógicas (causa-efecto, semejanza-diferencia, etc.) entre las ideas del texto oral, a partir de información explícita e implícita del mismo. Señala las características y cualidades implícitas de personas, personajes, animales, objetos, hechos y lugares, y determina el significado de palabras según el contexto y de expresiones con sentido figurado</w:t>
            </w:r>
            <w:r>
              <w:rPr>
                <w:rFonts w:ascii="Calibri" w:eastAsia="Calibri" w:hAnsi="Calibri" w:cs="Times New Roman"/>
              </w:rPr>
              <w:t>.</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Deduce relaciones lógicas (causa-efecto, semejanza-diferencia, etc.) entre las ideas del texto oral, a partir de información explícita e implícita del mismo. Señala las características y cualidades implícitas de personas, personajes, animales, objetos, hechos y lugares, y determina el significado de palabras según el contexto y de expresiones con sentido figurado (refranes, moralejas) cuando hay algunas pistas en el texto.</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Deduce relaciones lógicas (causa-efecto, semejanza-diferencia, etc.) entre las ideas del texto oral, a partir de información explícita e implícita del mismo. Señala las características y cualidades implícitas de personas, personajes, animales, objetos, hechos y lugares, y determina el significado de palabras según el contexto y de expresiones con sentido figurado (expresiones irónicas) cuando hay algunas pistas en el texto.</w:t>
            </w:r>
          </w:p>
        </w:tc>
      </w:tr>
      <w:tr w:rsidR="005B1AC6" w:rsidTr="005B1AC6">
        <w:tc>
          <w:tcPr>
            <w:tcW w:w="933" w:type="pct"/>
            <w:vMerge/>
            <w:tcBorders>
              <w:left w:val="single" w:sz="4" w:space="0" w:color="auto"/>
            </w:tcBorders>
          </w:tcPr>
          <w:p w:rsidR="005B1AC6" w:rsidRDefault="005B1AC6" w:rsidP="005B1AC6">
            <w:pPr>
              <w:pStyle w:val="Sinespaciado"/>
              <w:spacing w:line="168" w:lineRule="auto"/>
              <w:jc w:val="both"/>
            </w:pPr>
          </w:p>
        </w:tc>
        <w:tc>
          <w:tcPr>
            <w:tcW w:w="888"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Explica las intenciones de sus interlocutores considerando recursos verbales</w:t>
            </w:r>
            <w:r>
              <w:rPr>
                <w:rFonts w:ascii="Calibri" w:eastAsia="Calibri" w:hAnsi="Calibri" w:cs="Times New Roman"/>
              </w:rPr>
              <w:t xml:space="preserve">. </w:t>
            </w:r>
            <w:r w:rsidRPr="00723694">
              <w:rPr>
                <w:rFonts w:ascii="Calibri" w:eastAsia="Calibri" w:hAnsi="Calibri" w:cs="Times New Roman"/>
              </w:rPr>
              <w:t>Asimismo, los puntos de vista y las motivaciones de personas y personajes, así como figuras retóri</w:t>
            </w:r>
            <w:r>
              <w:rPr>
                <w:rFonts w:ascii="Calibri" w:eastAsia="Calibri" w:hAnsi="Calibri" w:cs="Times New Roman"/>
              </w:rPr>
              <w:t>cas (por ejemplo, la hipérbole).</w:t>
            </w:r>
          </w:p>
        </w:tc>
        <w:tc>
          <w:tcPr>
            <w:tcW w:w="983"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 xml:space="preserve">Explica las intenciones de sus interlocutores considerando </w:t>
            </w:r>
            <w:r>
              <w:rPr>
                <w:rFonts w:ascii="Calibri" w:eastAsia="Calibri" w:hAnsi="Calibri" w:cs="Times New Roman"/>
              </w:rPr>
              <w:t>recursos verbales, no verbales</w:t>
            </w:r>
            <w:r w:rsidRPr="00723694">
              <w:rPr>
                <w:rFonts w:ascii="Calibri" w:eastAsia="Calibri" w:hAnsi="Calibri" w:cs="Times New Roman"/>
              </w:rPr>
              <w:t>. Asimismo, los puntos de vista y las motivaciones de personas y personajes, así como figuras retóricas (por ejemplo, la hipérbole) considerando algunas características del tipo textual.</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Explica las intenciones de sus interlocutores considerando recursos verbales, no verbales y paraverbales. Asimismo, los puntos de vista y las motivaciones de personas y personajes, así como figuras retóricas (por ejemplo, la hipérbole) considerando algunas características del tipo textual y género discursivo.</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Explica la intención de sus interlocutores considerando recursos verbales, no verbales y paraverbales. Asimismo, los puntos de vista y las motivaciones de personas y personajes, así como algunas figuras retóricas (por ejemplo, la hipérbole) considerando algunas características del tipo textual y género discursivo.</w:t>
            </w:r>
          </w:p>
        </w:tc>
      </w:tr>
      <w:tr w:rsidR="005B1AC6" w:rsidTr="005B1AC6">
        <w:tc>
          <w:tcPr>
            <w:tcW w:w="933" w:type="pct"/>
            <w:vMerge w:val="restart"/>
            <w:tcBorders>
              <w:left w:val="single" w:sz="4" w:space="0" w:color="auto"/>
            </w:tcBorders>
          </w:tcPr>
          <w:p w:rsidR="005B1AC6" w:rsidRPr="00DE12C0" w:rsidRDefault="005B1AC6" w:rsidP="005B1AC6">
            <w:pPr>
              <w:pStyle w:val="Sinespaciado"/>
              <w:spacing w:line="168" w:lineRule="auto"/>
              <w:jc w:val="both"/>
            </w:pPr>
            <w:r>
              <w:t>Adecúa, organiza y desarrolla las ideas de forma coherente y cohesionada.</w:t>
            </w:r>
          </w:p>
        </w:tc>
        <w:tc>
          <w:tcPr>
            <w:tcW w:w="888"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considerando el propósito comunicativo. Elige el registro formal e informal de acuerdo con sus interlocutores y el contexto; para ello, recurre a su experiencia y a algunas fuentes de información complementaria.</w:t>
            </w:r>
          </w:p>
        </w:tc>
        <w:tc>
          <w:tcPr>
            <w:tcW w:w="983"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y algunas características del género discursivo. Elige el registro formal e informal de acuerdo con sus interlocutores y el contexto; para ello, recurre a su experiencia y a algunas fuentes de información complementaria.</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 xml:space="preserve">Adecúa su texto oral a la situación comunicativa considerando el propósito comunicativo y algunas características del género discursivo. Elige el registro formal e informal de acuerdo con sus interlocutores y el contexto; para ello, recurre a su experiencia y a </w:t>
            </w:r>
            <w:r w:rsidRPr="00626399">
              <w:rPr>
                <w:rFonts w:ascii="Calibri" w:eastAsia="Calibri" w:hAnsi="Calibri" w:cs="Times New Roman"/>
                <w:sz w:val="20"/>
              </w:rPr>
              <w:t>algunas fuentes de información complementaria.</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Adecúa su texto oral a la situación comunicativa considerando el propósito comunicativo y algunas características del género discursivo, manteniendo el registro formal e informal y adaptándose a sus interlocutores y al contexto; para ello, recurre a su experiencia y a algunas fuentes de información complementaria.</w:t>
            </w:r>
          </w:p>
        </w:tc>
      </w:tr>
      <w:tr w:rsidR="005B1AC6" w:rsidTr="005B1AC6">
        <w:tc>
          <w:tcPr>
            <w:tcW w:w="933" w:type="pct"/>
            <w:vMerge/>
            <w:tcBorders>
              <w:left w:val="single" w:sz="4" w:space="0" w:color="auto"/>
            </w:tcBorders>
          </w:tcPr>
          <w:p w:rsidR="005B1AC6" w:rsidRDefault="005B1AC6" w:rsidP="005B1AC6">
            <w:pPr>
              <w:pStyle w:val="Sinespaciado"/>
              <w:spacing w:line="168" w:lineRule="auto"/>
              <w:jc w:val="both"/>
            </w:pPr>
          </w:p>
        </w:tc>
        <w:tc>
          <w:tcPr>
            <w:tcW w:w="888"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Expresa oralmente ideas y emociones de forma co</w:t>
            </w:r>
            <w:r>
              <w:rPr>
                <w:rFonts w:ascii="Calibri" w:eastAsia="Calibri" w:hAnsi="Calibri" w:cs="Times New Roman"/>
              </w:rPr>
              <w:t>herente y cohesionada</w:t>
            </w:r>
            <w:r w:rsidRPr="00723694">
              <w:rPr>
                <w:rFonts w:ascii="Calibri" w:eastAsia="Calibri" w:hAnsi="Calibri" w:cs="Times New Roman"/>
              </w:rPr>
              <w:t>. Establece relaciones lógicas entre ella</w:t>
            </w:r>
            <w:r>
              <w:rPr>
                <w:rFonts w:ascii="Calibri" w:eastAsia="Calibri" w:hAnsi="Calibri" w:cs="Times New Roman"/>
              </w:rPr>
              <w:t>s (en especial, de causa-efecto</w:t>
            </w:r>
            <w:r w:rsidRPr="00723694">
              <w:rPr>
                <w:rFonts w:ascii="Calibri" w:eastAsia="Calibri" w:hAnsi="Calibri" w:cs="Times New Roman"/>
              </w:rPr>
              <w:t>), a través de algunos referentes y conectores. Incorpora un vocabulario que incluye sinónimos y algunos términos propios de los campos del saber.</w:t>
            </w:r>
          </w:p>
        </w:tc>
        <w:tc>
          <w:tcPr>
            <w:tcW w:w="983"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Expresa oralmente ideas y emociones de forma coherente y cohesionada. Establece relaciones lógicas entre ellas (en especial, de causa-efecto, consecuencia y contraste), a través de algunos referentes y conectores. Incorpora un vocabulario que incluye sinónimos y algunos términos propios de los campos del saber.</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Expresa oralmente ideas y emociones de forma coherente y cohesionada. Ordena y jerarquiza las ideas en torno a un tema y las desarrolla para ampliar la información o mantener el hilo temático. Establece relaciones lógicas entre ellas (en especial, de causa-efecto, consecuencia y contraste), a través de algunos referentes y conectores. Incorpora un vocabulario que incluye sinónimos y algunos términos propios de los campos del saber.</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Expresa oralmente ideas y emociones de forma coherente y cohesionada. Ordena y jerarquiza las ideas en torno a un tema y las desarrolla para ampliar la información o mantener el hilo temático. Establece relaciones lógicas entre ellas (en especial, de causa-efecto, consecuencia y contraste), a través de algunos referentes y conectores. Incorpora un vocabulario que incluye sinónimos y algunos términos propios de los campos del saber.</w:t>
            </w:r>
          </w:p>
        </w:tc>
      </w:tr>
      <w:tr w:rsidR="005B1AC6" w:rsidTr="005B1AC6">
        <w:tc>
          <w:tcPr>
            <w:tcW w:w="933" w:type="pct"/>
            <w:tcBorders>
              <w:left w:val="single" w:sz="4" w:space="0" w:color="auto"/>
              <w:bottom w:val="single" w:sz="4" w:space="0" w:color="auto"/>
            </w:tcBorders>
          </w:tcPr>
          <w:p w:rsidR="005B1AC6" w:rsidRPr="00DE12C0" w:rsidRDefault="005B1AC6" w:rsidP="005B1AC6">
            <w:pPr>
              <w:pStyle w:val="Sinespaciado"/>
              <w:spacing w:line="168" w:lineRule="auto"/>
              <w:jc w:val="both"/>
            </w:pPr>
            <w:r>
              <w:t>Utiliza recursos no verbales y paraverbales de forma estratégica.</w:t>
            </w:r>
          </w:p>
        </w:tc>
        <w:tc>
          <w:tcPr>
            <w:tcW w:w="888" w:type="pct"/>
          </w:tcPr>
          <w:p w:rsidR="005B1AC6" w:rsidRPr="00DE12C0" w:rsidRDefault="005B1AC6" w:rsidP="000216C3">
            <w:pPr>
              <w:pStyle w:val="Sinespaciado"/>
              <w:spacing w:line="168" w:lineRule="auto"/>
              <w:jc w:val="both"/>
            </w:pPr>
            <w:r w:rsidRPr="00723694">
              <w:rPr>
                <w:rFonts w:ascii="Calibri" w:eastAsia="Calibri" w:hAnsi="Calibri" w:cs="Times New Roman"/>
              </w:rPr>
              <w:t>Emplea gestos y movimientos corporales que enfatizan lo que dice. Mantiene la distancia física con sus interlocutores, para transmitir emociones, caracterizar personajes o producir efectos en el público, como el suspenso</w:t>
            </w:r>
            <w:r>
              <w:rPr>
                <w:rFonts w:ascii="Calibri" w:eastAsia="Calibri" w:hAnsi="Calibri" w:cs="Times New Roman"/>
              </w:rPr>
              <w:t>.</w:t>
            </w:r>
          </w:p>
        </w:tc>
        <w:tc>
          <w:tcPr>
            <w:tcW w:w="983" w:type="pct"/>
          </w:tcPr>
          <w:p w:rsidR="005B1AC6" w:rsidRPr="00DE12C0" w:rsidRDefault="005B1AC6" w:rsidP="000216C3">
            <w:pPr>
              <w:pStyle w:val="Sinespaciado"/>
              <w:spacing w:line="168" w:lineRule="auto"/>
              <w:jc w:val="both"/>
            </w:pPr>
            <w:r w:rsidRPr="00723694">
              <w:rPr>
                <w:rFonts w:ascii="Calibri" w:eastAsia="Calibri" w:hAnsi="Calibri" w:cs="Times New Roman"/>
              </w:rPr>
              <w:t>Emplea gestos y movimientos corporales que enfatizan lo que dice. Mantiene la distancia física con sus interlocutores, así como el volumen, la entonación y el ritmo de su voz para transmitir emociones, caracterizar personajes o producir efectos en el público</w:t>
            </w:r>
            <w:r>
              <w:rPr>
                <w:rFonts w:ascii="Calibri" w:eastAsia="Calibri" w:hAnsi="Calibri" w:cs="Times New Roman"/>
              </w:rPr>
              <w:t>.</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 Mantiene la distancia física con sus interlocutores, así como el volumen, la entonación y el ritmo de su voz para transmitir emociones, caracterizar personajes o producir efectos en el público, como el suspenso y el entretenimiento.</w:t>
            </w:r>
            <w:r w:rsidRPr="00723694">
              <w:rPr>
                <w:rFonts w:ascii="Calibri" w:hAnsi="Calibri" w:cs="Times New Roman"/>
              </w:rPr>
              <w:t xml:space="preserve"> </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Emplea gestos y movimientos corporales que enfatizan lo que dice. Mantiene la distancia física con sus interlocutores, así como el volumen, la entonación y el ritmo de su voz para transmitir emociones, caracterizar personajes o producir efectos en el público, como el suspenso y el entretenimiento.</w:t>
            </w:r>
          </w:p>
        </w:tc>
      </w:tr>
      <w:tr w:rsidR="005B1AC6" w:rsidTr="005B1AC6">
        <w:tc>
          <w:tcPr>
            <w:tcW w:w="933" w:type="pct"/>
            <w:tcBorders>
              <w:left w:val="single" w:sz="4" w:space="0" w:color="auto"/>
              <w:bottom w:val="single" w:sz="4" w:space="0" w:color="auto"/>
            </w:tcBorders>
          </w:tcPr>
          <w:p w:rsidR="005B1AC6" w:rsidRPr="00DE12C0" w:rsidRDefault="005B1AC6" w:rsidP="0057585D">
            <w:pPr>
              <w:pStyle w:val="Sinespaciado"/>
              <w:spacing w:line="276" w:lineRule="auto"/>
              <w:jc w:val="both"/>
            </w:pPr>
            <w:r>
              <w:t>Interactúa estratégicamente con distintos interlocutores.</w:t>
            </w:r>
          </w:p>
        </w:tc>
        <w:tc>
          <w:tcPr>
            <w:tcW w:w="888" w:type="pct"/>
          </w:tcPr>
          <w:p w:rsidR="005B1AC6" w:rsidRPr="00DE12C0" w:rsidRDefault="005B1AC6" w:rsidP="000216C3">
            <w:pPr>
              <w:pStyle w:val="Sinespaciado"/>
              <w:spacing w:line="168" w:lineRule="auto"/>
              <w:jc w:val="both"/>
            </w:pPr>
            <w:r w:rsidRPr="00723694">
              <w:rPr>
                <w:rFonts w:ascii="Calibri" w:eastAsia="Calibri" w:hAnsi="Calibri" w:cs="Times New Roman"/>
              </w:rPr>
              <w:t>Participa en diversos intercambios orales. Recurre a sus saberes previos y aporta nueva información para argumentar</w:t>
            </w:r>
            <w:r>
              <w:rPr>
                <w:rFonts w:ascii="Calibri" w:eastAsia="Calibri" w:hAnsi="Calibri" w:cs="Times New Roman"/>
              </w:rPr>
              <w:t xml:space="preserve"> y</w:t>
            </w:r>
            <w:r w:rsidRPr="00723694">
              <w:rPr>
                <w:rFonts w:ascii="Calibri" w:eastAsia="Calibri" w:hAnsi="Calibri" w:cs="Times New Roman"/>
              </w:rPr>
              <w:t xml:space="preserve"> explicar las ideas expuestas. Considera normas y modos de cortesía</w:t>
            </w:r>
            <w:r>
              <w:rPr>
                <w:rFonts w:ascii="Calibri" w:eastAsia="Calibri" w:hAnsi="Calibri" w:cs="Times New Roman"/>
              </w:rPr>
              <w:t>.</w:t>
            </w:r>
          </w:p>
        </w:tc>
        <w:tc>
          <w:tcPr>
            <w:tcW w:w="983" w:type="pct"/>
          </w:tcPr>
          <w:p w:rsidR="005B1AC6" w:rsidRPr="00DE12C0" w:rsidRDefault="005B1AC6" w:rsidP="000216C3">
            <w:pPr>
              <w:pStyle w:val="Sinespaciado"/>
              <w:spacing w:line="168" w:lineRule="auto"/>
              <w:jc w:val="both"/>
            </w:pPr>
            <w:r w:rsidRPr="00723694">
              <w:rPr>
                <w:rFonts w:ascii="Calibri" w:eastAsia="Calibri" w:hAnsi="Calibri" w:cs="Times New Roman"/>
              </w:rPr>
              <w:t xml:space="preserve">Participa en diversos intercambios orales alternando los roles de hablante y oyente. Recurre a sus saberes previos y aporta nueva información para argumentar, explicar y complementar las ideas expuestas. </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alternando los roles de hablante y oyente. Recurre a sus saberes previos y aporta nueva información para argumentar, explicar y complementar las ideas expuestas. Considera normas y modos de cortesía según el contexto sociocultural.</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Participa en diversos intercambios orales alternando los roles de hablante y oyente. Recurre a sus saberes previos, usa lo dicho por sus interlocutores y aporta nueva información relevante para argumentar, explicar y complementar ideas. Considera normas y modos de cortesía según el contexto sociocultural.</w:t>
            </w:r>
          </w:p>
        </w:tc>
      </w:tr>
      <w:tr w:rsidR="005B1AC6" w:rsidTr="005B1AC6">
        <w:tc>
          <w:tcPr>
            <w:tcW w:w="933" w:type="pct"/>
            <w:vMerge w:val="restart"/>
            <w:tcBorders>
              <w:left w:val="single" w:sz="4" w:space="0" w:color="auto"/>
            </w:tcBorders>
          </w:tcPr>
          <w:p w:rsidR="005B1AC6" w:rsidRDefault="005B1AC6" w:rsidP="0057585D">
            <w:pPr>
              <w:pStyle w:val="Sinespaciado"/>
              <w:spacing w:line="276" w:lineRule="auto"/>
              <w:jc w:val="both"/>
            </w:pPr>
            <w:r>
              <w:t>Reflexiona y evalúa la forma, el contenido y contexto del texto oral.</w:t>
            </w:r>
          </w:p>
        </w:tc>
        <w:tc>
          <w:tcPr>
            <w:tcW w:w="888"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textos orales del ámbito escolar</w:t>
            </w:r>
            <w:r>
              <w:rPr>
                <w:rFonts w:ascii="Calibri" w:eastAsia="Calibri" w:hAnsi="Calibri" w:cs="Times New Roman"/>
              </w:rPr>
              <w:t>.</w:t>
            </w:r>
            <w:r w:rsidRPr="00723694">
              <w:rPr>
                <w:rFonts w:ascii="Calibri" w:eastAsia="Calibri" w:hAnsi="Calibri" w:cs="Times New Roman"/>
              </w:rPr>
              <w:t xml:space="preserve"> Justifica su posición sobre lo que dice el texto oral</w:t>
            </w:r>
            <w:r>
              <w:rPr>
                <w:rFonts w:ascii="Calibri" w:eastAsia="Calibri" w:hAnsi="Calibri" w:cs="Times New Roman"/>
              </w:rPr>
              <w:t>.</w:t>
            </w:r>
          </w:p>
        </w:tc>
        <w:tc>
          <w:tcPr>
            <w:tcW w:w="983"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textos orales del ámbito escolar</w:t>
            </w:r>
            <w:r>
              <w:rPr>
                <w:rFonts w:ascii="Calibri" w:eastAsia="Calibri" w:hAnsi="Calibri" w:cs="Times New Roman"/>
              </w:rPr>
              <w:t>.</w:t>
            </w:r>
            <w:r w:rsidRPr="00723694">
              <w:rPr>
                <w:rFonts w:ascii="Calibri" w:eastAsia="Calibri" w:hAnsi="Calibri" w:cs="Times New Roman"/>
              </w:rPr>
              <w:t xml:space="preserve"> Justifica su posición sobre lo que dice el texto oral considerando su experiencia y el contexto en que se desenvuelve.</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textos orales del ámbito escolar, social o de medios de comunicación. Justifica su posición sobre lo que dice el texto oral considerando su experiencia y el contexto en que se desenvuelve.</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Opina como hablante y oyente sobre ideas, hechos y temas, de textos orales del ámbito escolar, social o de medios de comunicación. Justifica su posición sobre lo que dice el texto oral considerando su experiencia y el contexto en que se desenvuelve.</w:t>
            </w:r>
          </w:p>
        </w:tc>
      </w:tr>
      <w:tr w:rsidR="005B1AC6" w:rsidTr="005B1AC6">
        <w:tc>
          <w:tcPr>
            <w:tcW w:w="933" w:type="pct"/>
            <w:vMerge/>
            <w:tcBorders>
              <w:left w:val="single" w:sz="4" w:space="0" w:color="auto"/>
              <w:bottom w:val="single" w:sz="4" w:space="0" w:color="auto"/>
            </w:tcBorders>
          </w:tcPr>
          <w:p w:rsidR="005B1AC6" w:rsidRDefault="005B1AC6" w:rsidP="0057585D">
            <w:pPr>
              <w:pStyle w:val="Sinespaciado"/>
              <w:spacing w:line="276" w:lineRule="auto"/>
              <w:jc w:val="both"/>
            </w:pPr>
          </w:p>
        </w:tc>
        <w:tc>
          <w:tcPr>
            <w:tcW w:w="888"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Evalúa la adecuación de textos orales a la situación comunicativa, también, la utilidad de recursos verbales, no verbales de acuerdo al propósito comunicativo.</w:t>
            </w:r>
          </w:p>
        </w:tc>
        <w:tc>
          <w:tcPr>
            <w:tcW w:w="983" w:type="pct"/>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Evalúa la adecuación de textos ora</w:t>
            </w:r>
            <w:r>
              <w:rPr>
                <w:rFonts w:ascii="Calibri" w:eastAsia="Calibri" w:hAnsi="Calibri" w:cs="Times New Roman"/>
              </w:rPr>
              <w:t>les a la situación comunicativa</w:t>
            </w:r>
            <w:r w:rsidRPr="00723694">
              <w:rPr>
                <w:rFonts w:ascii="Calibri" w:eastAsia="Calibri" w:hAnsi="Calibri" w:cs="Times New Roman"/>
              </w:rPr>
              <w:t>; también, la utilidad de recursos verbales, no verbales y paraverbales de acuerdo al propósito comunicativo.</w:t>
            </w:r>
          </w:p>
        </w:tc>
        <w:tc>
          <w:tcPr>
            <w:tcW w:w="1028"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Evalúa la adecuación de textos orales a la situación comunicativa, así como la coherencia de ideas y la cohesión entre ellas; también, la utilidad de recursos verbales, no verbales y paraverbales de acuerdo al propósito comunicativo.</w:t>
            </w:r>
          </w:p>
        </w:tc>
        <w:tc>
          <w:tcPr>
            <w:tcW w:w="116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Times New Roman"/>
              </w:rPr>
            </w:pPr>
            <w:r w:rsidRPr="00723694">
              <w:rPr>
                <w:rFonts w:ascii="Calibri" w:eastAsia="Calibri" w:hAnsi="Calibri" w:cs="Times New Roman"/>
              </w:rPr>
              <w:t>Evalúa la adecuación de textos orales a la situación comunicativa, así como la coherencia de ideas y la cohesión entre ellas; también, la utilidad de recursos verbales, no verbales y paraverbales de acuerdo al propósito comunicativo.</w:t>
            </w:r>
          </w:p>
        </w:tc>
      </w:tr>
    </w:tbl>
    <w:p w:rsidR="00ED1944" w:rsidRPr="005A145F" w:rsidRDefault="00ED1944" w:rsidP="00ED1944">
      <w:pPr>
        <w:pStyle w:val="Sinespaciado"/>
        <w:rPr>
          <w:sz w:val="4"/>
          <w:szCs w:val="4"/>
        </w:rPr>
      </w:pPr>
    </w:p>
    <w:tbl>
      <w:tblPr>
        <w:tblStyle w:val="Tablaconcuadrcula"/>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ED1944" w:rsidTr="005B1AC6">
        <w:trPr>
          <w:tblHeader/>
        </w:trPr>
        <w:tc>
          <w:tcPr>
            <w:tcW w:w="261" w:type="pct"/>
            <w:vMerge w:val="restart"/>
            <w:shd w:val="clear" w:color="auto" w:fill="002060"/>
            <w:vAlign w:val="center"/>
          </w:tcPr>
          <w:p w:rsidR="00ED1944" w:rsidRPr="00525A88" w:rsidRDefault="00ED1944" w:rsidP="005B1AC6">
            <w:pPr>
              <w:pStyle w:val="Sinespaciado"/>
              <w:jc w:val="center"/>
              <w:rPr>
                <w:rFonts w:cs="Arial"/>
                <w:b/>
                <w:color w:val="FFFFFF" w:themeColor="background1"/>
                <w:sz w:val="20"/>
                <w:szCs w:val="20"/>
              </w:rPr>
            </w:pPr>
            <w:r w:rsidRPr="00525A88">
              <w:rPr>
                <w:rFonts w:cs="Arial"/>
                <w:b/>
                <w:color w:val="FFFFFF" w:themeColor="background1"/>
                <w:sz w:val="20"/>
                <w:szCs w:val="20"/>
              </w:rPr>
              <w:t>N</w:t>
            </w:r>
            <w:r>
              <w:rPr>
                <w:rFonts w:cs="Arial"/>
                <w:b/>
                <w:color w:val="FFFFFF" w:themeColor="background1"/>
                <w:sz w:val="20"/>
                <w:szCs w:val="20"/>
              </w:rPr>
              <w:t>º</w:t>
            </w:r>
          </w:p>
        </w:tc>
        <w:tc>
          <w:tcPr>
            <w:tcW w:w="869" w:type="pct"/>
            <w:vMerge w:val="restart"/>
            <w:shd w:val="clear" w:color="auto" w:fill="002060"/>
            <w:vAlign w:val="center"/>
          </w:tcPr>
          <w:p w:rsidR="00ED1944" w:rsidRPr="00525A88" w:rsidRDefault="00ED1944" w:rsidP="005B1AC6">
            <w:pPr>
              <w:pStyle w:val="Sinespaciado"/>
              <w:jc w:val="center"/>
              <w:rPr>
                <w:rFonts w:cs="Arial"/>
                <w:b/>
                <w:color w:val="FFFFFF" w:themeColor="background1"/>
                <w:sz w:val="20"/>
                <w:szCs w:val="20"/>
              </w:rPr>
            </w:pPr>
            <w:r w:rsidRPr="00525A88">
              <w:rPr>
                <w:rFonts w:cs="Arial"/>
                <w:b/>
                <w:color w:val="FFFFFF" w:themeColor="background1"/>
                <w:sz w:val="20"/>
                <w:szCs w:val="20"/>
              </w:rPr>
              <w:t>APELLIDOS Y NOMBRES</w:t>
            </w:r>
          </w:p>
        </w:tc>
        <w:tc>
          <w:tcPr>
            <w:tcW w:w="311" w:type="pct"/>
            <w:vMerge w:val="restart"/>
            <w:shd w:val="clear" w:color="auto" w:fill="002060"/>
            <w:vAlign w:val="center"/>
          </w:tcPr>
          <w:p w:rsidR="00ED1944" w:rsidRPr="00525A88" w:rsidRDefault="00ED1944" w:rsidP="005B1AC6">
            <w:pPr>
              <w:pStyle w:val="Sinespaciado"/>
              <w:jc w:val="center"/>
              <w:rPr>
                <w:rFonts w:cs="Arial"/>
                <w:b/>
                <w:color w:val="FFFFFF" w:themeColor="background1"/>
                <w:sz w:val="20"/>
                <w:szCs w:val="20"/>
              </w:rPr>
            </w:pPr>
            <w:r w:rsidRPr="00525A88">
              <w:rPr>
                <w:rFonts w:cs="Arial"/>
                <w:b/>
                <w:color w:val="FFFFFF" w:themeColor="background1"/>
                <w:sz w:val="20"/>
                <w:szCs w:val="20"/>
              </w:rPr>
              <w:t>GRADO</w:t>
            </w:r>
          </w:p>
        </w:tc>
        <w:tc>
          <w:tcPr>
            <w:tcW w:w="656" w:type="pct"/>
            <w:gridSpan w:val="4"/>
            <w:shd w:val="clear" w:color="auto" w:fill="002060"/>
            <w:vAlign w:val="center"/>
          </w:tcPr>
          <w:p w:rsidR="00ED1944" w:rsidRPr="00525A88" w:rsidRDefault="00ED1944" w:rsidP="005B1AC6">
            <w:pPr>
              <w:pStyle w:val="Sinespaciado"/>
              <w:jc w:val="center"/>
              <w:rPr>
                <w:rFonts w:cs="Arial"/>
                <w:b/>
                <w:sz w:val="20"/>
                <w:szCs w:val="20"/>
              </w:rPr>
            </w:pPr>
            <w:r>
              <w:rPr>
                <w:rFonts w:cs="Arial"/>
                <w:b/>
                <w:sz w:val="20"/>
                <w:szCs w:val="20"/>
              </w:rPr>
              <w:t>NIVELES DE LOGRO</w:t>
            </w:r>
          </w:p>
        </w:tc>
        <w:tc>
          <w:tcPr>
            <w:tcW w:w="2901" w:type="pct"/>
            <w:gridSpan w:val="3"/>
            <w:shd w:val="clear" w:color="auto" w:fill="002060"/>
            <w:vAlign w:val="center"/>
          </w:tcPr>
          <w:p w:rsidR="00ED1944" w:rsidRPr="00525A88" w:rsidRDefault="00ED1944" w:rsidP="005B1AC6">
            <w:pPr>
              <w:pStyle w:val="Sinespaciado"/>
              <w:jc w:val="center"/>
              <w:rPr>
                <w:rFonts w:cs="Arial"/>
                <w:b/>
                <w:color w:val="FFFFFF" w:themeColor="background1"/>
                <w:sz w:val="20"/>
                <w:szCs w:val="20"/>
              </w:rPr>
            </w:pPr>
            <w:r>
              <w:rPr>
                <w:rFonts w:cs="Arial"/>
                <w:b/>
                <w:color w:val="FFFFFF" w:themeColor="background1"/>
                <w:sz w:val="20"/>
                <w:szCs w:val="20"/>
              </w:rPr>
              <w:t>CONCLUSIONES DESCRIPTIVAS</w:t>
            </w:r>
          </w:p>
        </w:tc>
      </w:tr>
      <w:tr w:rsidR="00ED1944" w:rsidTr="005B1AC6">
        <w:trPr>
          <w:tblHeader/>
        </w:trPr>
        <w:tc>
          <w:tcPr>
            <w:tcW w:w="261" w:type="pct"/>
            <w:vMerge/>
            <w:shd w:val="clear" w:color="auto" w:fill="002060"/>
            <w:vAlign w:val="center"/>
          </w:tcPr>
          <w:p w:rsidR="00ED1944" w:rsidRPr="00525A88" w:rsidRDefault="00ED1944" w:rsidP="005B1AC6">
            <w:pPr>
              <w:pStyle w:val="Sinespaciado"/>
              <w:jc w:val="center"/>
              <w:rPr>
                <w:rFonts w:cs="Arial"/>
                <w:b/>
                <w:sz w:val="20"/>
                <w:szCs w:val="20"/>
              </w:rPr>
            </w:pPr>
          </w:p>
        </w:tc>
        <w:tc>
          <w:tcPr>
            <w:tcW w:w="869" w:type="pct"/>
            <w:vMerge/>
            <w:shd w:val="clear" w:color="auto" w:fill="002060"/>
            <w:vAlign w:val="center"/>
          </w:tcPr>
          <w:p w:rsidR="00ED1944" w:rsidRPr="00525A88" w:rsidRDefault="00ED1944" w:rsidP="005B1AC6">
            <w:pPr>
              <w:pStyle w:val="Sinespaciado"/>
              <w:jc w:val="center"/>
              <w:rPr>
                <w:rFonts w:cs="Arial"/>
                <w:b/>
                <w:sz w:val="20"/>
                <w:szCs w:val="20"/>
              </w:rPr>
            </w:pPr>
          </w:p>
        </w:tc>
        <w:tc>
          <w:tcPr>
            <w:tcW w:w="311" w:type="pct"/>
            <w:vMerge/>
            <w:shd w:val="clear" w:color="auto" w:fill="002060"/>
            <w:vAlign w:val="center"/>
          </w:tcPr>
          <w:p w:rsidR="00ED1944" w:rsidRPr="00525A88" w:rsidRDefault="00ED1944" w:rsidP="005B1AC6">
            <w:pPr>
              <w:pStyle w:val="Sinespaciado"/>
              <w:jc w:val="center"/>
              <w:rPr>
                <w:rFonts w:cs="Arial"/>
                <w:b/>
                <w:sz w:val="20"/>
                <w:szCs w:val="20"/>
              </w:rPr>
            </w:pPr>
          </w:p>
        </w:tc>
        <w:tc>
          <w:tcPr>
            <w:tcW w:w="134" w:type="pct"/>
            <w:shd w:val="clear" w:color="auto" w:fill="002060"/>
            <w:vAlign w:val="center"/>
          </w:tcPr>
          <w:p w:rsidR="00ED1944" w:rsidRPr="00525A88" w:rsidRDefault="00ED1944" w:rsidP="005B1AC6">
            <w:pPr>
              <w:pStyle w:val="Sinespaciado"/>
              <w:jc w:val="center"/>
              <w:rPr>
                <w:rFonts w:cs="Arial"/>
                <w:b/>
                <w:sz w:val="20"/>
                <w:szCs w:val="20"/>
              </w:rPr>
            </w:pPr>
            <w:r w:rsidRPr="00525A88">
              <w:rPr>
                <w:rFonts w:cs="Arial"/>
                <w:b/>
                <w:sz w:val="20"/>
                <w:szCs w:val="20"/>
              </w:rPr>
              <w:t>C</w:t>
            </w:r>
          </w:p>
        </w:tc>
        <w:tc>
          <w:tcPr>
            <w:tcW w:w="174" w:type="pct"/>
            <w:shd w:val="clear" w:color="auto" w:fill="002060"/>
            <w:vAlign w:val="center"/>
          </w:tcPr>
          <w:p w:rsidR="00ED1944" w:rsidRPr="00525A88" w:rsidRDefault="00ED1944" w:rsidP="005B1AC6">
            <w:pPr>
              <w:pStyle w:val="Sinespaciado"/>
              <w:jc w:val="center"/>
              <w:rPr>
                <w:rFonts w:cs="Arial"/>
                <w:b/>
                <w:sz w:val="20"/>
                <w:szCs w:val="20"/>
              </w:rPr>
            </w:pPr>
            <w:r w:rsidRPr="00525A88">
              <w:rPr>
                <w:rFonts w:cs="Arial"/>
                <w:b/>
                <w:sz w:val="20"/>
                <w:szCs w:val="20"/>
              </w:rPr>
              <w:t>B</w:t>
            </w:r>
          </w:p>
        </w:tc>
        <w:tc>
          <w:tcPr>
            <w:tcW w:w="141" w:type="pct"/>
            <w:shd w:val="clear" w:color="auto" w:fill="002060"/>
            <w:vAlign w:val="center"/>
          </w:tcPr>
          <w:p w:rsidR="00ED1944" w:rsidRPr="00525A88" w:rsidRDefault="00ED1944" w:rsidP="005B1AC6">
            <w:pPr>
              <w:pStyle w:val="Sinespaciado"/>
              <w:jc w:val="center"/>
              <w:rPr>
                <w:rFonts w:cs="Arial"/>
                <w:b/>
                <w:sz w:val="20"/>
                <w:szCs w:val="20"/>
              </w:rPr>
            </w:pPr>
            <w:r w:rsidRPr="00525A88">
              <w:rPr>
                <w:rFonts w:cs="Arial"/>
                <w:b/>
                <w:sz w:val="20"/>
                <w:szCs w:val="20"/>
              </w:rPr>
              <w:t>A</w:t>
            </w:r>
          </w:p>
        </w:tc>
        <w:tc>
          <w:tcPr>
            <w:tcW w:w="208" w:type="pct"/>
            <w:shd w:val="clear" w:color="auto" w:fill="002060"/>
            <w:vAlign w:val="center"/>
          </w:tcPr>
          <w:p w:rsidR="00ED1944" w:rsidRPr="00525A88" w:rsidRDefault="00ED1944" w:rsidP="005B1AC6">
            <w:pPr>
              <w:pStyle w:val="Sinespaciado"/>
              <w:jc w:val="center"/>
              <w:rPr>
                <w:rFonts w:cs="Arial"/>
                <w:b/>
                <w:sz w:val="20"/>
                <w:szCs w:val="20"/>
              </w:rPr>
            </w:pPr>
            <w:r w:rsidRPr="00525A88">
              <w:rPr>
                <w:rFonts w:cs="Arial"/>
                <w:b/>
                <w:sz w:val="20"/>
                <w:szCs w:val="20"/>
              </w:rPr>
              <w:t>AD</w:t>
            </w:r>
          </w:p>
        </w:tc>
        <w:tc>
          <w:tcPr>
            <w:tcW w:w="947" w:type="pct"/>
            <w:shd w:val="clear" w:color="auto" w:fill="002060"/>
            <w:vAlign w:val="center"/>
          </w:tcPr>
          <w:p w:rsidR="00ED1944" w:rsidRPr="00525A88" w:rsidRDefault="00ED1944" w:rsidP="005B1AC6">
            <w:pPr>
              <w:pStyle w:val="Sinespaciado"/>
              <w:jc w:val="center"/>
              <w:rPr>
                <w:rFonts w:cs="Arial"/>
                <w:b/>
                <w:color w:val="FFFFFF" w:themeColor="background1"/>
                <w:sz w:val="20"/>
                <w:szCs w:val="20"/>
              </w:rPr>
            </w:pPr>
            <w:r w:rsidRPr="00525A88">
              <w:rPr>
                <w:rFonts w:cs="Arial"/>
                <w:b/>
                <w:color w:val="FFFFFF" w:themeColor="background1"/>
                <w:sz w:val="20"/>
                <w:szCs w:val="20"/>
              </w:rPr>
              <w:t>I</w:t>
            </w:r>
            <w:r>
              <w:rPr>
                <w:rFonts w:cs="Arial"/>
                <w:b/>
                <w:color w:val="FFFFFF" w:themeColor="background1"/>
                <w:sz w:val="20"/>
                <w:szCs w:val="20"/>
              </w:rPr>
              <w:t xml:space="preserve"> TRIMESTRE</w:t>
            </w:r>
          </w:p>
        </w:tc>
        <w:tc>
          <w:tcPr>
            <w:tcW w:w="967" w:type="pct"/>
            <w:shd w:val="clear" w:color="auto" w:fill="002060"/>
            <w:vAlign w:val="center"/>
          </w:tcPr>
          <w:p w:rsidR="00ED1944" w:rsidRPr="00525A88" w:rsidRDefault="00ED1944"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w:t>
            </w:r>
            <w:r>
              <w:rPr>
                <w:rFonts w:cs="Arial"/>
                <w:b/>
                <w:color w:val="FFFFFF" w:themeColor="background1"/>
                <w:sz w:val="20"/>
                <w:szCs w:val="20"/>
              </w:rPr>
              <w:t xml:space="preserve"> TRIMESTRE</w:t>
            </w:r>
          </w:p>
        </w:tc>
        <w:tc>
          <w:tcPr>
            <w:tcW w:w="987" w:type="pct"/>
            <w:shd w:val="clear" w:color="auto" w:fill="002060"/>
            <w:vAlign w:val="center"/>
          </w:tcPr>
          <w:p w:rsidR="00ED1944" w:rsidRPr="00525A88" w:rsidRDefault="00ED1944" w:rsidP="005B1AC6">
            <w:pPr>
              <w:pStyle w:val="Sinespaciado"/>
              <w:jc w:val="center"/>
              <w:rPr>
                <w:rFonts w:cs="Arial"/>
                <w:b/>
                <w:color w:val="FFFFFF" w:themeColor="background1"/>
                <w:sz w:val="20"/>
                <w:szCs w:val="20"/>
              </w:rPr>
            </w:pPr>
            <w:r w:rsidRPr="00525A88">
              <w:rPr>
                <w:rFonts w:cs="Arial"/>
                <w:b/>
                <w:color w:val="FFFFFF" w:themeColor="background1"/>
                <w:sz w:val="20"/>
                <w:szCs w:val="20"/>
              </w:rPr>
              <w:t>III</w:t>
            </w:r>
            <w:r>
              <w:rPr>
                <w:rFonts w:cs="Arial"/>
                <w:b/>
                <w:color w:val="FFFFFF" w:themeColor="background1"/>
                <w:sz w:val="20"/>
                <w:szCs w:val="20"/>
              </w:rPr>
              <w:t xml:space="preserve"> TRIMESTRE</w:t>
            </w:r>
          </w:p>
        </w:tc>
      </w:tr>
      <w:tr w:rsidR="00ED1944" w:rsidTr="005B1AC6">
        <w:tc>
          <w:tcPr>
            <w:tcW w:w="261" w:type="pct"/>
            <w:vAlign w:val="center"/>
          </w:tcPr>
          <w:p w:rsidR="00ED1944" w:rsidRPr="00EB62BB" w:rsidRDefault="00ED1944" w:rsidP="005B1AC6">
            <w:pPr>
              <w:pStyle w:val="Sinespaciado"/>
              <w:jc w:val="center"/>
              <w:rPr>
                <w:rFonts w:cs="Arial"/>
                <w:sz w:val="20"/>
                <w:szCs w:val="20"/>
              </w:rPr>
            </w:pPr>
            <w:r>
              <w:rPr>
                <w:rFonts w:cs="Arial"/>
                <w:sz w:val="20"/>
                <w:szCs w:val="20"/>
              </w:rPr>
              <w:t>1</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r>
              <w:rPr>
                <w:rFonts w:cs="Arial"/>
                <w:sz w:val="20"/>
                <w:szCs w:val="20"/>
              </w:rPr>
              <w:t>c</w:t>
            </w:r>
          </w:p>
        </w:tc>
        <w:tc>
          <w:tcPr>
            <w:tcW w:w="134" w:type="pct"/>
            <w:vAlign w:val="center"/>
          </w:tcPr>
          <w:p w:rsidR="00ED1944" w:rsidRPr="00EB62BB" w:rsidRDefault="00ED1944" w:rsidP="005B1AC6">
            <w:pPr>
              <w:pStyle w:val="Sinespaciado"/>
              <w:jc w:val="center"/>
              <w:rPr>
                <w:rFonts w:cs="Arial"/>
                <w:sz w:val="20"/>
                <w:szCs w:val="20"/>
              </w:rPr>
            </w:pPr>
            <w:r>
              <w:rPr>
                <w:rFonts w:cs="Arial"/>
                <w:sz w:val="20"/>
                <w:szCs w:val="20"/>
              </w:rPr>
              <w:t>b</w:t>
            </w:r>
          </w:p>
        </w:tc>
        <w:tc>
          <w:tcPr>
            <w:tcW w:w="174" w:type="pct"/>
            <w:vAlign w:val="center"/>
          </w:tcPr>
          <w:p w:rsidR="00ED1944" w:rsidRPr="00EB62BB" w:rsidRDefault="00ED1944" w:rsidP="005B1AC6">
            <w:pPr>
              <w:pStyle w:val="Sinespaciado"/>
              <w:jc w:val="center"/>
              <w:rPr>
                <w:rFonts w:cs="Arial"/>
                <w:sz w:val="20"/>
                <w:szCs w:val="20"/>
              </w:rPr>
            </w:pPr>
            <w:r>
              <w:rPr>
                <w:rFonts w:cs="Arial"/>
                <w:sz w:val="20"/>
                <w:szCs w:val="20"/>
              </w:rPr>
              <w:t>c</w:t>
            </w: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Pr="00EB62BB" w:rsidRDefault="00ED1944" w:rsidP="005B1AC6">
            <w:pPr>
              <w:pStyle w:val="Sinespaciado"/>
              <w:jc w:val="center"/>
              <w:rPr>
                <w:rFonts w:cs="Arial"/>
                <w:sz w:val="20"/>
                <w:szCs w:val="20"/>
              </w:rPr>
            </w:pPr>
            <w:r>
              <w:rPr>
                <w:rFonts w:cs="Arial"/>
                <w:sz w:val="20"/>
                <w:szCs w:val="20"/>
              </w:rPr>
              <w:t>2</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Pr="00EB62BB" w:rsidRDefault="00ED1944" w:rsidP="005B1AC6">
            <w:pPr>
              <w:pStyle w:val="Sinespaciado"/>
              <w:jc w:val="center"/>
              <w:rPr>
                <w:rFonts w:cs="Arial"/>
                <w:sz w:val="20"/>
                <w:szCs w:val="20"/>
              </w:rPr>
            </w:pPr>
            <w:r>
              <w:rPr>
                <w:rFonts w:cs="Arial"/>
                <w:sz w:val="20"/>
                <w:szCs w:val="20"/>
              </w:rPr>
              <w:t>3</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Pr="00EB62BB" w:rsidRDefault="00ED1944" w:rsidP="005B1AC6">
            <w:pPr>
              <w:pStyle w:val="Sinespaciado"/>
              <w:jc w:val="center"/>
              <w:rPr>
                <w:rFonts w:cs="Arial"/>
                <w:sz w:val="20"/>
                <w:szCs w:val="20"/>
              </w:rPr>
            </w:pPr>
            <w:r>
              <w:rPr>
                <w:rFonts w:cs="Arial"/>
                <w:sz w:val="20"/>
                <w:szCs w:val="20"/>
              </w:rPr>
              <w:t>4</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Pr="00EB62BB" w:rsidRDefault="00ED1944" w:rsidP="005B1AC6">
            <w:pPr>
              <w:pStyle w:val="Sinespaciado"/>
              <w:jc w:val="center"/>
              <w:rPr>
                <w:rFonts w:cs="Arial"/>
                <w:sz w:val="20"/>
                <w:szCs w:val="20"/>
              </w:rPr>
            </w:pPr>
            <w:r>
              <w:rPr>
                <w:rFonts w:cs="Arial"/>
                <w:sz w:val="20"/>
                <w:szCs w:val="20"/>
              </w:rPr>
              <w:t>5</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Pr="00EB62BB" w:rsidRDefault="00ED1944" w:rsidP="005B1AC6">
            <w:pPr>
              <w:pStyle w:val="Sinespaciado"/>
              <w:jc w:val="center"/>
              <w:rPr>
                <w:rFonts w:cs="Arial"/>
                <w:sz w:val="20"/>
                <w:szCs w:val="20"/>
              </w:rPr>
            </w:pPr>
            <w:r>
              <w:rPr>
                <w:rFonts w:cs="Arial"/>
                <w:sz w:val="20"/>
                <w:szCs w:val="20"/>
              </w:rPr>
              <w:t>6</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7</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8</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9</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10</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11</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12</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13</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14</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15</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16</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17</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18</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19</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20</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r w:rsidR="00ED1944" w:rsidTr="005B1AC6">
        <w:tc>
          <w:tcPr>
            <w:tcW w:w="261" w:type="pct"/>
            <w:vAlign w:val="center"/>
          </w:tcPr>
          <w:p w:rsidR="00ED1944" w:rsidRDefault="00ED1944" w:rsidP="005B1AC6">
            <w:pPr>
              <w:pStyle w:val="Sinespaciado"/>
              <w:jc w:val="center"/>
              <w:rPr>
                <w:rFonts w:cs="Arial"/>
                <w:sz w:val="20"/>
                <w:szCs w:val="20"/>
              </w:rPr>
            </w:pPr>
            <w:r>
              <w:rPr>
                <w:rFonts w:cs="Arial"/>
                <w:sz w:val="20"/>
                <w:szCs w:val="20"/>
              </w:rPr>
              <w:t>TOTAL</w:t>
            </w:r>
          </w:p>
        </w:tc>
        <w:tc>
          <w:tcPr>
            <w:tcW w:w="869" w:type="pct"/>
            <w:vAlign w:val="center"/>
          </w:tcPr>
          <w:p w:rsidR="00ED1944" w:rsidRPr="00EB62BB" w:rsidRDefault="00ED1944" w:rsidP="005B1AC6">
            <w:pPr>
              <w:pStyle w:val="Sinespaciado"/>
              <w:jc w:val="center"/>
              <w:rPr>
                <w:rFonts w:cs="Arial"/>
                <w:sz w:val="20"/>
                <w:szCs w:val="20"/>
              </w:rPr>
            </w:pPr>
          </w:p>
        </w:tc>
        <w:tc>
          <w:tcPr>
            <w:tcW w:w="311" w:type="pct"/>
            <w:vAlign w:val="center"/>
          </w:tcPr>
          <w:p w:rsidR="00ED1944" w:rsidRPr="00EB62BB" w:rsidRDefault="00ED1944" w:rsidP="005B1AC6">
            <w:pPr>
              <w:pStyle w:val="Sinespaciado"/>
              <w:jc w:val="center"/>
              <w:rPr>
                <w:rFonts w:cs="Arial"/>
                <w:sz w:val="20"/>
                <w:szCs w:val="20"/>
              </w:rPr>
            </w:pPr>
          </w:p>
        </w:tc>
        <w:tc>
          <w:tcPr>
            <w:tcW w:w="134" w:type="pct"/>
            <w:vAlign w:val="center"/>
          </w:tcPr>
          <w:p w:rsidR="00ED1944" w:rsidRPr="00EB62BB" w:rsidRDefault="00ED1944" w:rsidP="005B1AC6">
            <w:pPr>
              <w:pStyle w:val="Sinespaciado"/>
              <w:jc w:val="center"/>
              <w:rPr>
                <w:rFonts w:cs="Arial"/>
                <w:sz w:val="20"/>
                <w:szCs w:val="20"/>
              </w:rPr>
            </w:pPr>
          </w:p>
        </w:tc>
        <w:tc>
          <w:tcPr>
            <w:tcW w:w="174" w:type="pct"/>
            <w:vAlign w:val="center"/>
          </w:tcPr>
          <w:p w:rsidR="00ED1944" w:rsidRPr="00EB62BB" w:rsidRDefault="00ED1944" w:rsidP="005B1AC6">
            <w:pPr>
              <w:pStyle w:val="Sinespaciado"/>
              <w:jc w:val="center"/>
              <w:rPr>
                <w:rFonts w:cs="Arial"/>
                <w:sz w:val="20"/>
                <w:szCs w:val="20"/>
              </w:rPr>
            </w:pPr>
          </w:p>
        </w:tc>
        <w:tc>
          <w:tcPr>
            <w:tcW w:w="141" w:type="pct"/>
            <w:vAlign w:val="center"/>
          </w:tcPr>
          <w:p w:rsidR="00ED1944" w:rsidRPr="00EB62BB" w:rsidRDefault="00ED1944" w:rsidP="005B1AC6">
            <w:pPr>
              <w:pStyle w:val="Sinespaciado"/>
              <w:jc w:val="center"/>
              <w:rPr>
                <w:rFonts w:cs="Arial"/>
                <w:sz w:val="20"/>
                <w:szCs w:val="20"/>
              </w:rPr>
            </w:pPr>
          </w:p>
        </w:tc>
        <w:tc>
          <w:tcPr>
            <w:tcW w:w="208" w:type="pct"/>
            <w:vAlign w:val="center"/>
          </w:tcPr>
          <w:p w:rsidR="00ED1944" w:rsidRPr="00EB62BB" w:rsidRDefault="00ED1944" w:rsidP="005B1AC6">
            <w:pPr>
              <w:pStyle w:val="Sinespaciado"/>
              <w:jc w:val="center"/>
              <w:rPr>
                <w:rFonts w:cs="Arial"/>
                <w:sz w:val="20"/>
                <w:szCs w:val="20"/>
              </w:rPr>
            </w:pPr>
          </w:p>
        </w:tc>
        <w:tc>
          <w:tcPr>
            <w:tcW w:w="947" w:type="pct"/>
            <w:vAlign w:val="center"/>
          </w:tcPr>
          <w:p w:rsidR="00ED1944" w:rsidRPr="00EB62BB" w:rsidRDefault="00ED1944" w:rsidP="005B1AC6">
            <w:pPr>
              <w:pStyle w:val="Sinespaciado"/>
              <w:jc w:val="center"/>
              <w:rPr>
                <w:rFonts w:cs="Arial"/>
                <w:sz w:val="20"/>
                <w:szCs w:val="20"/>
              </w:rPr>
            </w:pPr>
          </w:p>
        </w:tc>
        <w:tc>
          <w:tcPr>
            <w:tcW w:w="967" w:type="pct"/>
            <w:vAlign w:val="center"/>
          </w:tcPr>
          <w:p w:rsidR="00ED1944" w:rsidRPr="00EB62BB" w:rsidRDefault="00ED1944" w:rsidP="005B1AC6">
            <w:pPr>
              <w:pStyle w:val="Sinespaciado"/>
              <w:jc w:val="center"/>
              <w:rPr>
                <w:rFonts w:cs="Arial"/>
                <w:sz w:val="20"/>
                <w:szCs w:val="20"/>
              </w:rPr>
            </w:pPr>
          </w:p>
        </w:tc>
        <w:tc>
          <w:tcPr>
            <w:tcW w:w="987" w:type="pct"/>
            <w:vAlign w:val="center"/>
          </w:tcPr>
          <w:p w:rsidR="00ED1944" w:rsidRPr="00EB62BB" w:rsidRDefault="00ED1944" w:rsidP="005B1AC6">
            <w:pPr>
              <w:pStyle w:val="Sinespaciado"/>
              <w:jc w:val="center"/>
              <w:rPr>
                <w:rFonts w:cs="Arial"/>
                <w:sz w:val="20"/>
                <w:szCs w:val="20"/>
              </w:rPr>
            </w:pPr>
          </w:p>
        </w:tc>
      </w:tr>
    </w:tbl>
    <w:p w:rsidR="004624A9" w:rsidRDefault="004624A9" w:rsidP="004624A9">
      <w:r>
        <w:br w:type="page"/>
      </w:r>
    </w:p>
    <w:p w:rsidR="004624A9" w:rsidRDefault="004624A9" w:rsidP="004624A9">
      <w:pPr>
        <w:pStyle w:val="Sinespaciado"/>
      </w:pPr>
    </w:p>
    <w:p w:rsidR="005B1AC6" w:rsidRDefault="005B1AC6" w:rsidP="005B1AC6">
      <w:pPr>
        <w:pStyle w:val="Sinespaciado"/>
        <w:numPr>
          <w:ilvl w:val="1"/>
          <w:numId w:val="22"/>
        </w:numPr>
        <w:jc w:val="both"/>
        <w:outlineLvl w:val="1"/>
      </w:pPr>
      <w:bookmarkStart w:id="16" w:name="_Toc36067410"/>
      <w:r w:rsidRPr="00A6605A">
        <w:t xml:space="preserve">Competencia: </w:t>
      </w:r>
      <w:r w:rsidRPr="00A85A2A">
        <w:t>“LEE DIVERSOS TIPOS DE TEXTOS ESCRITOS EN SU LENGUA MATERNA”</w:t>
      </w:r>
      <w:bookmarkEnd w:id="16"/>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852EBB">
              <w:t>Lee diversos tipos de textos de estructura simple en los que predominan palabras conocidas e ilustraciones que apoyan las ideas centrales. Obtiene información poco evidente distinguiéndola de otra semejante y realiza inferencias locales a partir de informaci</w:t>
            </w:r>
            <w:r>
              <w:t>ón explícita. Interpreta el tex</w:t>
            </w:r>
            <w:r w:rsidRPr="00852EBB">
              <w:t>to considerando información recurrente para construir su sentido global. Opina sobre sucesos e ideas importantes del texto a partir de su propia experiencia.</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2953"/>
        <w:gridCol w:w="2571"/>
        <w:gridCol w:w="2934"/>
        <w:gridCol w:w="3243"/>
        <w:gridCol w:w="3425"/>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976"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850"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970"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072"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132"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976"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850"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70"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72"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32"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c>
          <w:tcPr>
            <w:tcW w:w="976" w:type="pct"/>
            <w:tcBorders>
              <w:left w:val="single" w:sz="4" w:space="0" w:color="auto"/>
            </w:tcBorders>
          </w:tcPr>
          <w:p w:rsidR="005B1AC6" w:rsidRPr="00DE12C0" w:rsidRDefault="005B1AC6" w:rsidP="005B1AC6">
            <w:pPr>
              <w:pStyle w:val="Sinespaciado"/>
              <w:spacing w:line="168" w:lineRule="auto"/>
              <w:jc w:val="both"/>
            </w:pPr>
            <w:r>
              <w:t>Obtienen información del texto escrito.</w:t>
            </w:r>
          </w:p>
        </w:tc>
        <w:tc>
          <w:tcPr>
            <w:tcW w:w="850" w:type="pct"/>
          </w:tcPr>
          <w:p w:rsidR="005B1AC6" w:rsidRPr="00DE12C0" w:rsidRDefault="005B1AC6" w:rsidP="000216C3">
            <w:pPr>
              <w:pStyle w:val="Sinespaciado"/>
              <w:spacing w:line="168" w:lineRule="auto"/>
              <w:jc w:val="both"/>
            </w:pPr>
            <w:r w:rsidRPr="00723694">
              <w:rPr>
                <w:rFonts w:ascii="Calibri" w:hAnsi="Calibri" w:cs="Calibri Light"/>
                <w:color w:val="000000"/>
              </w:rPr>
              <w:t>Identifica información explícita, relevante y complementaria que se encuentra en distintas partes del texto</w:t>
            </w:r>
            <w:r>
              <w:rPr>
                <w:rFonts w:ascii="Calibri" w:hAnsi="Calibri" w:cs="Calibri Light"/>
                <w:color w:val="000000"/>
              </w:rPr>
              <w:t xml:space="preserve"> considerando algunos </w:t>
            </w:r>
            <w:r w:rsidRPr="00723694">
              <w:rPr>
                <w:rFonts w:ascii="Calibri" w:hAnsi="Calibri" w:cs="Calibri Light"/>
                <w:color w:val="000000"/>
              </w:rPr>
              <w:t xml:space="preserve"> elementos complejos en su estructura, así como con vocabulario variado</w:t>
            </w:r>
            <w:r>
              <w:rPr>
                <w:rFonts w:ascii="Calibri" w:hAnsi="Calibri" w:cs="Calibri Light"/>
                <w:color w:val="000000"/>
              </w:rPr>
              <w:t>.</w:t>
            </w:r>
          </w:p>
        </w:tc>
        <w:tc>
          <w:tcPr>
            <w:tcW w:w="970" w:type="pct"/>
          </w:tcPr>
          <w:p w:rsidR="005B1AC6" w:rsidRPr="00DE12C0" w:rsidRDefault="005B1AC6" w:rsidP="000216C3">
            <w:pPr>
              <w:pStyle w:val="Sinespaciado"/>
              <w:spacing w:line="168" w:lineRule="auto"/>
              <w:jc w:val="both"/>
            </w:pPr>
            <w:r w:rsidRPr="00723694">
              <w:rPr>
                <w:rFonts w:ascii="Calibri" w:hAnsi="Calibri" w:cs="Calibri Light"/>
                <w:color w:val="000000"/>
              </w:rPr>
              <w:t xml:space="preserve">Identifica información explícita, relevante y complementaria que se encuentra en distintas partes del texto. con </w:t>
            </w:r>
            <w:r>
              <w:rPr>
                <w:rFonts w:ascii="Calibri" w:hAnsi="Calibri" w:cs="Calibri Light"/>
                <w:color w:val="000000"/>
              </w:rPr>
              <w:t xml:space="preserve">algunos </w:t>
            </w:r>
            <w:r w:rsidRPr="00723694">
              <w:rPr>
                <w:rFonts w:ascii="Calibri" w:hAnsi="Calibri" w:cs="Calibri Light"/>
                <w:color w:val="000000"/>
              </w:rPr>
              <w:t xml:space="preserve"> elementos complejos en su estructura, así como con vocabulario variado, de acuerdo a las temáticas abordadas.</w:t>
            </w:r>
          </w:p>
        </w:tc>
        <w:tc>
          <w:tcPr>
            <w:tcW w:w="1072"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relevante y complementaria que se encuentra en distintas partes del texto. Selecciona datos específicos e integra información explícita cuando se encuentra en distintas partes del texto con varios elementos complejos en su estructura, así como con vocabulario variado, de acuerdo a las temáticas abordadas.</w:t>
            </w:r>
          </w:p>
        </w:tc>
        <w:tc>
          <w:tcPr>
            <w:tcW w:w="1132"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Identifica información explícita, relevante y complementaria que se encuentra en distintas partes del texto. Selecciona datos específicos e integra información explícita cuando se encuentra en distintas partes del texto, o al realizar una lectura intertextual de diversos tipos de textos con varios elementos complejos en su estructura, así como con vocabulario variado, de acuerdo a las temáticas abordadas.</w:t>
            </w:r>
          </w:p>
        </w:tc>
      </w:tr>
      <w:tr w:rsidR="005B1AC6" w:rsidTr="005B1AC6">
        <w:tc>
          <w:tcPr>
            <w:tcW w:w="976" w:type="pct"/>
            <w:vMerge w:val="restart"/>
            <w:tcBorders>
              <w:left w:val="single" w:sz="4" w:space="0" w:color="auto"/>
            </w:tcBorders>
          </w:tcPr>
          <w:p w:rsidR="005B1AC6" w:rsidRPr="00DE12C0" w:rsidRDefault="005B1AC6" w:rsidP="005B1AC6">
            <w:pPr>
              <w:pStyle w:val="Sinespaciado"/>
              <w:spacing w:line="168" w:lineRule="auto"/>
              <w:jc w:val="both"/>
            </w:pPr>
            <w:r>
              <w:t>Infiere e interpreta información del texto.</w:t>
            </w:r>
          </w:p>
        </w:tc>
        <w:tc>
          <w:tcPr>
            <w:tcW w:w="850" w:type="pct"/>
          </w:tcPr>
          <w:p w:rsidR="005B1AC6" w:rsidRPr="00723694" w:rsidRDefault="005B1AC6" w:rsidP="000216C3">
            <w:pPr>
              <w:autoSpaceDE w:val="0"/>
              <w:autoSpaceDN w:val="0"/>
              <w:adjustRightInd w:val="0"/>
              <w:spacing w:before="100" w:line="168" w:lineRule="auto"/>
              <w:ind w:hanging="120"/>
              <w:jc w:val="both"/>
              <w:rPr>
                <w:rFonts w:ascii="Calibri" w:hAnsi="Calibri" w:cs="Calibri Light"/>
                <w:color w:val="000000"/>
              </w:rPr>
            </w:pPr>
            <w:r w:rsidRPr="00723694">
              <w:rPr>
                <w:rFonts w:ascii="Calibri" w:hAnsi="Calibri" w:cs="Calibri Light"/>
                <w:color w:val="000000"/>
              </w:rPr>
              <w:t>Deduce características im</w:t>
            </w:r>
            <w:r>
              <w:rPr>
                <w:rFonts w:ascii="Calibri" w:hAnsi="Calibri" w:cs="Calibri Light"/>
                <w:color w:val="000000"/>
              </w:rPr>
              <w:t>plícitas de per</w:t>
            </w:r>
            <w:r>
              <w:rPr>
                <w:rFonts w:ascii="Calibri" w:hAnsi="Calibri" w:cs="Calibri Light"/>
                <w:color w:val="000000"/>
              </w:rPr>
              <w:softHyphen/>
              <w:t xml:space="preserve">sonajes, seres </w:t>
            </w:r>
            <w:r w:rsidRPr="00723694">
              <w:rPr>
                <w:rFonts w:ascii="Calibri" w:hAnsi="Calibri" w:cs="Calibri Light"/>
                <w:color w:val="000000"/>
              </w:rPr>
              <w:t>y determina el significado de palabras, según el contexto, y de expresiones con sentido figurado. Establece relaciones lógicas entre las ideas del texto esc</w:t>
            </w:r>
            <w:r>
              <w:rPr>
                <w:rFonts w:ascii="Calibri" w:hAnsi="Calibri" w:cs="Calibri Light"/>
                <w:color w:val="000000"/>
              </w:rPr>
              <w:t>rito, como intención-fi</w:t>
            </w:r>
            <w:r>
              <w:rPr>
                <w:rFonts w:ascii="Calibri" w:hAnsi="Calibri" w:cs="Calibri Light"/>
                <w:color w:val="000000"/>
              </w:rPr>
              <w:softHyphen/>
              <w:t>nalidad.</w:t>
            </w:r>
          </w:p>
        </w:tc>
        <w:tc>
          <w:tcPr>
            <w:tcW w:w="970" w:type="pct"/>
          </w:tcPr>
          <w:p w:rsidR="005B1AC6" w:rsidRPr="00723694" w:rsidRDefault="005B1AC6" w:rsidP="000216C3">
            <w:pPr>
              <w:autoSpaceDE w:val="0"/>
              <w:autoSpaceDN w:val="0"/>
              <w:adjustRightInd w:val="0"/>
              <w:spacing w:before="100" w:line="168" w:lineRule="auto"/>
              <w:ind w:hanging="120"/>
              <w:jc w:val="both"/>
              <w:rPr>
                <w:rFonts w:ascii="Calibri" w:hAnsi="Calibri" w:cs="Calibri Light"/>
                <w:color w:val="000000"/>
              </w:rPr>
            </w:pPr>
            <w:r w:rsidRPr="00723694">
              <w:rPr>
                <w:rFonts w:ascii="Calibri" w:hAnsi="Calibri" w:cs="Calibri Light"/>
                <w:color w:val="000000"/>
              </w:rPr>
              <w:t>Deduce características implícitas de per</w:t>
            </w:r>
            <w:r w:rsidRPr="00723694">
              <w:rPr>
                <w:rFonts w:ascii="Calibri" w:hAnsi="Calibri" w:cs="Calibri Light"/>
                <w:color w:val="000000"/>
              </w:rPr>
              <w:softHyphen/>
              <w:t>sonajes, seres, objetos, hechos y lugares, y determina el significado de palabras, según el contexto, y de expresiones con sentido figurado. Establece relaciones lógicas entre las ideas del texto escrito, como intención-fi</w:t>
            </w:r>
            <w:r w:rsidRPr="00723694">
              <w:rPr>
                <w:rFonts w:ascii="Calibri" w:hAnsi="Calibri" w:cs="Calibri Light"/>
                <w:color w:val="000000"/>
              </w:rPr>
              <w:softHyphen/>
              <w:t>nalidad, tema y subtemas, causa-efecto</w:t>
            </w:r>
            <w:r>
              <w:rPr>
                <w:rFonts w:ascii="Calibri" w:hAnsi="Calibri" w:cs="Calibri Light"/>
                <w:color w:val="000000"/>
              </w:rPr>
              <w:t>.</w:t>
            </w:r>
          </w:p>
        </w:tc>
        <w:tc>
          <w:tcPr>
            <w:tcW w:w="1072"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autoSpaceDE w:val="0"/>
              <w:autoSpaceDN w:val="0"/>
              <w:adjustRightInd w:val="0"/>
              <w:spacing w:before="100" w:line="168" w:lineRule="auto"/>
              <w:ind w:hanging="120"/>
              <w:jc w:val="both"/>
              <w:rPr>
                <w:rFonts w:ascii="Calibri" w:hAnsi="Calibri" w:cs="Calibri Light"/>
                <w:color w:val="000000"/>
              </w:rPr>
            </w:pPr>
            <w:r w:rsidRPr="00723694">
              <w:rPr>
                <w:rFonts w:ascii="Calibri" w:hAnsi="Calibri" w:cs="Calibri Light"/>
                <w:color w:val="000000"/>
              </w:rPr>
              <w:t>Deduce características implícitas de per</w:t>
            </w:r>
            <w:r w:rsidRPr="00723694">
              <w:rPr>
                <w:rFonts w:ascii="Calibri" w:hAnsi="Calibri" w:cs="Calibri Light"/>
                <w:color w:val="000000"/>
              </w:rPr>
              <w:softHyphen/>
              <w:t>sonajes, seres, objetos, hechos y lugares, y determina el significado de palabras, según el contexto, y de expresiones con sentido figurado. Establece relaciones lógicas entre las ideas del texto escrito, como intención-fi</w:t>
            </w:r>
            <w:r w:rsidRPr="00723694">
              <w:rPr>
                <w:rFonts w:ascii="Calibri" w:hAnsi="Calibri" w:cs="Calibri Light"/>
                <w:color w:val="000000"/>
              </w:rPr>
              <w:softHyphen/>
              <w:t>nalidad, tema y subtemas, causa-efecto, se</w:t>
            </w:r>
            <w:r w:rsidRPr="00723694">
              <w:rPr>
                <w:rFonts w:ascii="Calibri" w:hAnsi="Calibri" w:cs="Calibri Light"/>
                <w:color w:val="000000"/>
              </w:rPr>
              <w:softHyphen/>
              <w:t>mejanza-diferencia y enseñanza y propósito, a partir de información relevante explícita e implícita.</w:t>
            </w:r>
          </w:p>
        </w:tc>
        <w:tc>
          <w:tcPr>
            <w:tcW w:w="1132"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autoSpaceDE w:val="0"/>
              <w:autoSpaceDN w:val="0"/>
              <w:adjustRightInd w:val="0"/>
              <w:spacing w:before="100" w:line="168" w:lineRule="auto"/>
              <w:ind w:hanging="120"/>
              <w:jc w:val="both"/>
              <w:rPr>
                <w:rFonts w:ascii="Calibri" w:hAnsi="Calibri" w:cs="Calibri Light"/>
                <w:color w:val="000000"/>
              </w:rPr>
            </w:pPr>
            <w:r w:rsidRPr="00723694">
              <w:rPr>
                <w:rFonts w:ascii="Calibri" w:hAnsi="Calibri" w:cs="Calibri Light"/>
                <w:color w:val="000000"/>
              </w:rPr>
              <w:t>Deduce características implícitas de seres, obje</w:t>
            </w:r>
            <w:r w:rsidRPr="00723694">
              <w:rPr>
                <w:rFonts w:ascii="Calibri" w:hAnsi="Calibri" w:cs="Calibri Light"/>
                <w:color w:val="000000"/>
              </w:rPr>
              <w:softHyphen/>
              <w:t>tos, hechos y lugares, y determina el significado de palabras, según el contexto, y de expresiones con sentido figurado. Establece relaciones lógi</w:t>
            </w:r>
            <w:r w:rsidRPr="00723694">
              <w:rPr>
                <w:rFonts w:ascii="Calibri" w:hAnsi="Calibri" w:cs="Calibri Light"/>
                <w:color w:val="000000"/>
              </w:rPr>
              <w:softHyphen/>
              <w:t>cas entre las ideas del texto escrito, como inten</w:t>
            </w:r>
            <w:r w:rsidRPr="00723694">
              <w:rPr>
                <w:rFonts w:ascii="Calibri" w:hAnsi="Calibri" w:cs="Calibri Light"/>
                <w:color w:val="000000"/>
              </w:rPr>
              <w:softHyphen/>
              <w:t>ción-finalidad, tema y subtemas, causa-efecto, semejanza-diferencia y enseñanza y propósito, a partir de información relevante y complemen</w:t>
            </w:r>
            <w:r w:rsidRPr="00723694">
              <w:rPr>
                <w:rFonts w:ascii="Calibri" w:hAnsi="Calibri" w:cs="Calibri Light"/>
                <w:color w:val="000000"/>
              </w:rPr>
              <w:softHyphen/>
              <w:t>taria, y al realizar una lectura intertextual.</w:t>
            </w:r>
          </w:p>
        </w:tc>
      </w:tr>
      <w:tr w:rsidR="005B1AC6" w:rsidTr="005B1AC6">
        <w:tc>
          <w:tcPr>
            <w:tcW w:w="976" w:type="pct"/>
            <w:vMerge/>
            <w:tcBorders>
              <w:left w:val="single" w:sz="4" w:space="0" w:color="auto"/>
            </w:tcBorders>
          </w:tcPr>
          <w:p w:rsidR="005B1AC6" w:rsidRDefault="005B1AC6" w:rsidP="005B1AC6">
            <w:pPr>
              <w:pStyle w:val="Sinespaciado"/>
              <w:spacing w:line="168" w:lineRule="auto"/>
              <w:jc w:val="both"/>
            </w:pPr>
          </w:p>
        </w:tc>
        <w:tc>
          <w:tcPr>
            <w:tcW w:w="850" w:type="pct"/>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Predice de qué tratará el texto, a partir de algunos indicios como subtítulos</w:t>
            </w:r>
            <w:r>
              <w:rPr>
                <w:rFonts w:ascii="Calibri" w:hAnsi="Calibri" w:cs="Calibri Light"/>
                <w:color w:val="000000"/>
              </w:rPr>
              <w:t>,</w:t>
            </w:r>
            <w:r w:rsidRPr="00723694">
              <w:rPr>
                <w:rFonts w:ascii="Calibri" w:hAnsi="Calibri" w:cs="Calibri Light"/>
                <w:color w:val="000000"/>
              </w:rPr>
              <w:t xml:space="preserve"> colores</w:t>
            </w:r>
            <w:r>
              <w:rPr>
                <w:rFonts w:ascii="Calibri" w:hAnsi="Calibri" w:cs="Calibri Light"/>
                <w:color w:val="000000"/>
              </w:rPr>
              <w:t xml:space="preserve">, negritas, subrayado y </w:t>
            </w:r>
            <w:r w:rsidRPr="00723694">
              <w:rPr>
                <w:rFonts w:ascii="Calibri" w:hAnsi="Calibri" w:cs="Calibri Light"/>
                <w:color w:val="000000"/>
              </w:rPr>
              <w:t xml:space="preserve"> fotografías.; asimismo, contrasta la información del texto que lee.</w:t>
            </w:r>
          </w:p>
        </w:tc>
        <w:tc>
          <w:tcPr>
            <w:tcW w:w="970" w:type="pct"/>
          </w:tcPr>
          <w:p w:rsidR="005B1AC6" w:rsidRPr="00723694" w:rsidRDefault="005B1AC6" w:rsidP="000216C3">
            <w:pPr>
              <w:autoSpaceDE w:val="0"/>
              <w:autoSpaceDN w:val="0"/>
              <w:adjustRightInd w:val="0"/>
              <w:spacing w:before="100" w:line="168" w:lineRule="auto"/>
              <w:ind w:left="-72"/>
              <w:jc w:val="both"/>
              <w:rPr>
                <w:rFonts w:ascii="Calibri" w:hAnsi="Calibri" w:cs="Calibri Light"/>
                <w:color w:val="000000"/>
              </w:rPr>
            </w:pPr>
            <w:r w:rsidRPr="00723694">
              <w:rPr>
                <w:rFonts w:ascii="Calibri" w:hAnsi="Calibri" w:cs="Calibri Light"/>
                <w:color w:val="000000"/>
              </w:rPr>
              <w:t>Predice de qué tratará el texto, a partir de algunos ind</w:t>
            </w:r>
            <w:r>
              <w:rPr>
                <w:rFonts w:ascii="Calibri" w:hAnsi="Calibri" w:cs="Calibri Light"/>
                <w:color w:val="000000"/>
              </w:rPr>
              <w:t>icios como subtítulos, colores, índice,</w:t>
            </w:r>
            <w:r w:rsidRPr="00723694">
              <w:rPr>
                <w:rFonts w:ascii="Calibri" w:hAnsi="Calibri" w:cs="Calibri Light"/>
                <w:color w:val="000000"/>
              </w:rPr>
              <w:t xml:space="preserve"> negritas, subrayado, fotografías, reseñas, etc.; asimismo, contrasta la información del texto que lee.</w:t>
            </w:r>
          </w:p>
        </w:tc>
        <w:tc>
          <w:tcPr>
            <w:tcW w:w="1072"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autoSpaceDE w:val="0"/>
              <w:autoSpaceDN w:val="0"/>
              <w:adjustRightInd w:val="0"/>
              <w:spacing w:before="100" w:line="168" w:lineRule="auto"/>
              <w:ind w:left="-66"/>
              <w:jc w:val="both"/>
              <w:rPr>
                <w:rFonts w:ascii="Calibri" w:hAnsi="Calibri" w:cs="Calibri Light"/>
                <w:color w:val="000000"/>
              </w:rPr>
            </w:pPr>
            <w:r w:rsidRPr="00723694">
              <w:rPr>
                <w:rFonts w:ascii="Calibri" w:hAnsi="Calibri" w:cs="Calibri Light"/>
                <w:color w:val="000000"/>
              </w:rPr>
              <w:t>Predice de qué tratará el texto, a partir de algunos indicios como subtítulos, colores y dimensiones de las imágenes, índice, tipografía, negritas, subrayado, fotografías, reseñas, etc.; asimismo, contrasta la información del texto que lee.</w:t>
            </w:r>
          </w:p>
        </w:tc>
        <w:tc>
          <w:tcPr>
            <w:tcW w:w="1132"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Predice de qué tratará el texto, a partir de algunos indicios como subtítulos, colores y dimensiones de las imágenes, índice, tipografía, negritas, subrayado, fotografías, reseñas (solapa, contratapa), notas del autor, biografía del autor o ilustrador, etc.; asimismo, contrasta la información del texto que lee.</w:t>
            </w:r>
          </w:p>
        </w:tc>
      </w:tr>
      <w:tr w:rsidR="005B1AC6" w:rsidTr="005B1AC6">
        <w:tc>
          <w:tcPr>
            <w:tcW w:w="976" w:type="pct"/>
            <w:vMerge w:val="restart"/>
            <w:tcBorders>
              <w:left w:val="single" w:sz="4" w:space="0" w:color="auto"/>
            </w:tcBorders>
          </w:tcPr>
          <w:p w:rsidR="005B1AC6" w:rsidRPr="00DE12C0" w:rsidRDefault="005B1AC6" w:rsidP="005B1AC6">
            <w:pPr>
              <w:pStyle w:val="Sinespaciado"/>
              <w:spacing w:line="168" w:lineRule="auto"/>
              <w:jc w:val="both"/>
            </w:pPr>
            <w:r>
              <w:t>Reflexiona y evalúa la forma, el contenido y contexto del texto.</w:t>
            </w:r>
          </w:p>
        </w:tc>
        <w:tc>
          <w:tcPr>
            <w:tcW w:w="850" w:type="pct"/>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el propósito, los puntos de vista y las motivacione</w:t>
            </w:r>
            <w:r>
              <w:rPr>
                <w:rFonts w:ascii="Calibri" w:hAnsi="Calibri" w:cs="Calibri Light"/>
                <w:color w:val="000000"/>
              </w:rPr>
              <w:t>s de personas y personajes,</w:t>
            </w:r>
            <w:r w:rsidRPr="00723694">
              <w:rPr>
                <w:rFonts w:ascii="Calibri" w:hAnsi="Calibri" w:cs="Calibri Light"/>
                <w:color w:val="000000"/>
              </w:rPr>
              <w:t xml:space="preserve"> los valores del texto, clasificando y sintetizando la información, para interpretar el sentido global del texto.</w:t>
            </w:r>
          </w:p>
        </w:tc>
        <w:tc>
          <w:tcPr>
            <w:tcW w:w="970" w:type="pct"/>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el propósito, los puntos de vista y las motivaciones de personas y personajes, las comparaciones y los valores del texto, clasificando y sintetizando la información, para interpretar el sentido global del texto.</w:t>
            </w:r>
          </w:p>
        </w:tc>
        <w:tc>
          <w:tcPr>
            <w:tcW w:w="1072"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Explica el tema, el propósito, los puntos de vista y las motivaciones de personas y personajes, las comparaciones e hipérboles, el problema central, las enseñanzas y los valores del texto, clasificando y sintetizando la información, para interpretar el sentido global del texto.</w:t>
            </w:r>
          </w:p>
        </w:tc>
        <w:tc>
          <w:tcPr>
            <w:tcW w:w="1132"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autoSpaceDE w:val="0"/>
              <w:autoSpaceDN w:val="0"/>
              <w:adjustRightInd w:val="0"/>
              <w:spacing w:before="100" w:line="168" w:lineRule="auto"/>
              <w:ind w:left="-48"/>
              <w:jc w:val="both"/>
              <w:rPr>
                <w:rFonts w:ascii="Calibri" w:hAnsi="Calibri" w:cs="Calibri Light"/>
                <w:color w:val="000000"/>
              </w:rPr>
            </w:pPr>
            <w:r w:rsidRPr="00723694">
              <w:rPr>
                <w:rFonts w:ascii="Calibri" w:hAnsi="Calibri" w:cs="Calibri Light"/>
                <w:color w:val="000000"/>
              </w:rPr>
              <w:t>Explica el tema, el propósito, los puntos de vista y las motivaciones de personas y personajes, las comparaciones e hipérboles, el problema central, las enseñanzas, los valores y la intención del autor, clasificando y sintetizando la información, y elabora conclusiones sobre el texto para interpretar su sentido global.</w:t>
            </w:r>
          </w:p>
        </w:tc>
      </w:tr>
      <w:tr w:rsidR="005B1AC6" w:rsidTr="005B1AC6">
        <w:tc>
          <w:tcPr>
            <w:tcW w:w="976" w:type="pct"/>
            <w:vMerge/>
            <w:tcBorders>
              <w:left w:val="single" w:sz="4" w:space="0" w:color="auto"/>
            </w:tcBorders>
          </w:tcPr>
          <w:p w:rsidR="005B1AC6" w:rsidRDefault="005B1AC6" w:rsidP="005B1AC6">
            <w:pPr>
              <w:pStyle w:val="Sinespaciado"/>
              <w:spacing w:line="168" w:lineRule="auto"/>
              <w:jc w:val="both"/>
            </w:pPr>
          </w:p>
        </w:tc>
        <w:tc>
          <w:tcPr>
            <w:tcW w:w="850" w:type="pct"/>
          </w:tcPr>
          <w:p w:rsidR="005B1AC6" w:rsidRPr="00723694" w:rsidRDefault="005B1AC6" w:rsidP="000216C3">
            <w:pPr>
              <w:autoSpaceDE w:val="0"/>
              <w:autoSpaceDN w:val="0"/>
              <w:adjustRightInd w:val="0"/>
              <w:spacing w:before="100" w:line="168" w:lineRule="auto"/>
              <w:jc w:val="both"/>
              <w:rPr>
                <w:rFonts w:ascii="Calibri" w:eastAsia="Calibri" w:hAnsi="Calibri" w:cs="Calibri"/>
                <w:color w:val="000000"/>
              </w:rPr>
            </w:pPr>
            <w:r w:rsidRPr="00723694">
              <w:rPr>
                <w:rFonts w:ascii="Calibri" w:hAnsi="Calibri" w:cs="Calibri Light"/>
                <w:color w:val="000000"/>
              </w:rPr>
              <w:t>Opina sobre el contenido del texto, la or</w:t>
            </w:r>
            <w:r w:rsidRPr="00723694">
              <w:rPr>
                <w:rFonts w:ascii="Calibri" w:hAnsi="Calibri" w:cs="Calibri Light"/>
                <w:color w:val="000000"/>
              </w:rPr>
              <w:softHyphen/>
              <w:t>ganización textual, la intención de algunos recursos textuales (negritas, esquemas) y el efecto del texto</w:t>
            </w:r>
            <w:r>
              <w:rPr>
                <w:rFonts w:ascii="Calibri" w:hAnsi="Calibri" w:cs="Calibri Light"/>
                <w:color w:val="000000"/>
              </w:rPr>
              <w:t>.</w:t>
            </w:r>
          </w:p>
        </w:tc>
        <w:tc>
          <w:tcPr>
            <w:tcW w:w="970" w:type="pct"/>
          </w:tcPr>
          <w:p w:rsidR="005B1AC6" w:rsidRPr="00723694" w:rsidRDefault="005B1AC6" w:rsidP="000216C3">
            <w:pPr>
              <w:autoSpaceDE w:val="0"/>
              <w:autoSpaceDN w:val="0"/>
              <w:adjustRightInd w:val="0"/>
              <w:spacing w:before="100" w:line="168" w:lineRule="auto"/>
              <w:jc w:val="both"/>
              <w:rPr>
                <w:rFonts w:ascii="Calibri" w:eastAsia="Calibri" w:hAnsi="Calibri" w:cs="Calibri"/>
                <w:color w:val="000000"/>
              </w:rPr>
            </w:pPr>
            <w:r w:rsidRPr="00723694">
              <w:rPr>
                <w:rFonts w:ascii="Calibri" w:hAnsi="Calibri" w:cs="Calibri Light"/>
                <w:color w:val="000000"/>
              </w:rPr>
              <w:t>Opina sobre el contenido del texto, la or</w:t>
            </w:r>
            <w:r w:rsidRPr="00723694">
              <w:rPr>
                <w:rFonts w:ascii="Calibri" w:hAnsi="Calibri" w:cs="Calibri Light"/>
                <w:color w:val="000000"/>
              </w:rPr>
              <w:softHyphen/>
              <w:t>ganización textual, la intención de algunos recursos textuales (negritas, esquemas) y el efecto del texto en los lectores, a partir de su experiencia</w:t>
            </w:r>
            <w:r>
              <w:rPr>
                <w:rFonts w:ascii="Calibri" w:hAnsi="Calibri" w:cs="Calibri Light"/>
                <w:color w:val="000000"/>
              </w:rPr>
              <w:t>.</w:t>
            </w:r>
          </w:p>
        </w:tc>
        <w:tc>
          <w:tcPr>
            <w:tcW w:w="1072"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autoSpaceDE w:val="0"/>
              <w:autoSpaceDN w:val="0"/>
              <w:adjustRightInd w:val="0"/>
              <w:spacing w:before="100" w:line="168" w:lineRule="auto"/>
              <w:jc w:val="both"/>
              <w:rPr>
                <w:rFonts w:ascii="Calibri" w:eastAsia="Calibri" w:hAnsi="Calibri" w:cs="Calibri"/>
                <w:color w:val="000000"/>
              </w:rPr>
            </w:pPr>
            <w:r w:rsidRPr="00723694">
              <w:rPr>
                <w:rFonts w:ascii="Calibri" w:hAnsi="Calibri" w:cs="Calibri Light"/>
                <w:color w:val="000000"/>
              </w:rPr>
              <w:t>Opina sobre el contenido del texto, la or</w:t>
            </w:r>
            <w:r w:rsidRPr="00723694">
              <w:rPr>
                <w:rFonts w:ascii="Calibri" w:hAnsi="Calibri" w:cs="Calibri Light"/>
                <w:color w:val="000000"/>
              </w:rPr>
              <w:softHyphen/>
              <w:t xml:space="preserve">ganización textual, la intención de algunos recursos textuales (negritas, esquemas) y el efecto del texto en los lectores, a partir de su experiencia y del contexto sociocultural en que se desenvuelve. </w:t>
            </w:r>
          </w:p>
        </w:tc>
        <w:tc>
          <w:tcPr>
            <w:tcW w:w="1132"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autoSpaceDE w:val="0"/>
              <w:autoSpaceDN w:val="0"/>
              <w:adjustRightInd w:val="0"/>
              <w:spacing w:before="100" w:line="168" w:lineRule="auto"/>
              <w:jc w:val="both"/>
              <w:rPr>
                <w:rFonts w:ascii="Calibri" w:eastAsia="Calibri" w:hAnsi="Calibri" w:cs="Calibri"/>
                <w:color w:val="000000"/>
              </w:rPr>
            </w:pPr>
            <w:r w:rsidRPr="00723694">
              <w:rPr>
                <w:rFonts w:ascii="Calibri" w:hAnsi="Calibri" w:cs="Calibri Light"/>
                <w:color w:val="000000"/>
              </w:rPr>
              <w:t>Opina sobre el contenido y la organización del texto, la intención de diversos recursos textuales, la intención del autor y el efecto que produce en los lectores, a partir de su experiencia y de los contextos socioculturales en que se desenvuelve.</w:t>
            </w:r>
          </w:p>
        </w:tc>
      </w:tr>
      <w:tr w:rsidR="005B1AC6" w:rsidTr="005B1AC6">
        <w:tc>
          <w:tcPr>
            <w:tcW w:w="976" w:type="pct"/>
            <w:vMerge/>
            <w:tcBorders>
              <w:left w:val="single" w:sz="4" w:space="0" w:color="auto"/>
            </w:tcBorders>
          </w:tcPr>
          <w:p w:rsidR="005B1AC6" w:rsidRDefault="005B1AC6" w:rsidP="005B1AC6">
            <w:pPr>
              <w:pStyle w:val="Sinespaciado"/>
              <w:spacing w:line="168" w:lineRule="auto"/>
              <w:jc w:val="both"/>
            </w:pPr>
          </w:p>
        </w:tc>
        <w:tc>
          <w:tcPr>
            <w:tcW w:w="850" w:type="pct"/>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Justifica la elección o recomendación de textos de su preferencia, de acuerdo a sus necesidades, intereses y la r</w:t>
            </w:r>
            <w:r>
              <w:rPr>
                <w:rFonts w:ascii="Calibri" w:hAnsi="Calibri" w:cs="Calibri Light"/>
                <w:color w:val="000000"/>
              </w:rPr>
              <w:t>elación con otros textos leídos.</w:t>
            </w:r>
          </w:p>
        </w:tc>
        <w:tc>
          <w:tcPr>
            <w:tcW w:w="970" w:type="pct"/>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Justifica la elección o recomendación de textos de su preferencia, de acuerdo a sus necesidades, intereses y la relación con otros textos leídos; sustenta su posición sobre los textos cuando los comparte con otros; y compara textos entre sí para indicar algunas similitudes y diferencias</w:t>
            </w:r>
            <w:r>
              <w:rPr>
                <w:rFonts w:ascii="Calibri" w:hAnsi="Calibri" w:cs="Calibri Light"/>
                <w:color w:val="000000"/>
              </w:rPr>
              <w:t>.</w:t>
            </w:r>
          </w:p>
        </w:tc>
        <w:tc>
          <w:tcPr>
            <w:tcW w:w="1072"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Justifica la elección o recomendación de textos de su preferencia, de acuerdo a sus necesidades, intereses y la relación con otros textos leídos; sustenta su posición sobre los textos cuando los comparte con otros; y compara textos entre sí para indicar algunas similitudes y diferencias entre tipos textuales.</w:t>
            </w:r>
          </w:p>
        </w:tc>
        <w:tc>
          <w:tcPr>
            <w:tcW w:w="1132"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autoSpaceDE w:val="0"/>
              <w:autoSpaceDN w:val="0"/>
              <w:adjustRightInd w:val="0"/>
              <w:spacing w:before="100" w:line="168" w:lineRule="auto"/>
              <w:jc w:val="both"/>
              <w:rPr>
                <w:rFonts w:ascii="Calibri" w:hAnsi="Calibri" w:cs="Calibri Light"/>
                <w:color w:val="000000"/>
              </w:rPr>
            </w:pPr>
            <w:r w:rsidRPr="00723694">
              <w:rPr>
                <w:rFonts w:ascii="Calibri" w:hAnsi="Calibri" w:cs="Calibri Light"/>
                <w:color w:val="000000"/>
              </w:rPr>
              <w:t>Justifica la elección o recomendación de textos de su preferencia, de acuerdo a sus necesidades, intereses y la relación con otros textos leídos; sustenta su posición sobre los valores presentes en los textos, cuando los comparte con otros; y compara textos entre sí para indicar algunas similitudes y diferencias entre tipos textuales y géneros discursivos (por ejemplo: diferencias y semejanzas entre cuento y fábula).</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8"/>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301FC9" w:rsidRPr="00301FC9" w:rsidTr="00301FC9">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301FC9" w:rsidRPr="00301FC9" w:rsidTr="00301FC9">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bl>
    <w:p w:rsidR="004624A9" w:rsidRDefault="004624A9" w:rsidP="00852EBB">
      <w:pPr>
        <w:pStyle w:val="Sinespaciado"/>
      </w:pPr>
    </w:p>
    <w:p w:rsidR="004624A9" w:rsidRDefault="004624A9" w:rsidP="004624A9">
      <w:r>
        <w:br w:type="page"/>
      </w:r>
    </w:p>
    <w:p w:rsidR="004624A9" w:rsidRDefault="004624A9" w:rsidP="004624A9">
      <w:pPr>
        <w:pStyle w:val="Sinespaciado"/>
      </w:pPr>
    </w:p>
    <w:p w:rsidR="005B1AC6" w:rsidRPr="009B7408" w:rsidRDefault="005B1AC6" w:rsidP="005B1AC6">
      <w:pPr>
        <w:pStyle w:val="Sinespaciado"/>
        <w:numPr>
          <w:ilvl w:val="1"/>
          <w:numId w:val="23"/>
        </w:numPr>
        <w:jc w:val="both"/>
        <w:outlineLvl w:val="1"/>
        <w:rPr>
          <w:color w:val="000000" w:themeColor="text1"/>
        </w:rPr>
      </w:pPr>
      <w:bookmarkStart w:id="17" w:name="_Toc36067411"/>
      <w:r w:rsidRPr="009B7408">
        <w:rPr>
          <w:color w:val="000000" w:themeColor="text1"/>
        </w:rPr>
        <w:t>Competencia: “ESCRIBE DIVERSOS TIPOS DE TEXTOS EN SU LENGUA MATERNA”</w:t>
      </w:r>
      <w:bookmarkEnd w:id="17"/>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t xml:space="preserve">Escribe </w:t>
            </w:r>
            <w:r w:rsidRPr="00EA75E1">
              <w:t>diversos tipos de textos de forma reflexiva. Adecúa al propósito y el destinatario a partir de su experiencia previa. Organiza y desarrolla lógicamente las ideas en torno a un tema. Establece relaciones entre ideas a través del uso adecuado de algunos tipos de conectores28 y emplea vocabulario de uso frecuente. Separa adecuadamente las palabras y utiliza algunos recursos ortográficos básicos29 para darle claridad y sentido a su texto. Reflexiona sobre las ideas más importantes en el texto que escribe y explica acerca del uso de algunos recursos ortográficos según la situación comunicativa.</w:t>
            </w:r>
          </w:p>
        </w:tc>
      </w:tr>
    </w:tbl>
    <w:p w:rsidR="005B1AC6" w:rsidRPr="0000288C" w:rsidRDefault="005B1AC6" w:rsidP="005B1AC6">
      <w:pPr>
        <w:pStyle w:val="Sinespaciado"/>
        <w:rPr>
          <w:sz w:val="2"/>
          <w:szCs w:val="2"/>
        </w:rPr>
      </w:pPr>
    </w:p>
    <w:tbl>
      <w:tblPr>
        <w:tblStyle w:val="Tablaconcuadrcula"/>
        <w:tblW w:w="0" w:type="auto"/>
        <w:tblLook w:val="04A0" w:firstRow="1" w:lastRow="0" w:firstColumn="1" w:lastColumn="0" w:noHBand="0" w:noVBand="1"/>
      </w:tblPr>
      <w:tblGrid>
        <w:gridCol w:w="1799"/>
        <w:gridCol w:w="2718"/>
        <w:gridCol w:w="3527"/>
        <w:gridCol w:w="3541"/>
        <w:gridCol w:w="3541"/>
      </w:tblGrid>
      <w:tr w:rsidR="005B1AC6" w:rsidTr="000216C3">
        <w:trPr>
          <w:trHeight w:val="64"/>
          <w:tblHeader/>
        </w:trPr>
        <w:tc>
          <w:tcPr>
            <w:tcW w:w="0" w:type="auto"/>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0216C3">
        <w:trPr>
          <w:trHeight w:val="64"/>
          <w:tblHeader/>
        </w:trPr>
        <w:tc>
          <w:tcPr>
            <w:tcW w:w="0" w:type="auto"/>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0216C3">
        <w:tc>
          <w:tcPr>
            <w:tcW w:w="0" w:type="auto"/>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0216C3">
        <w:trPr>
          <w:trHeight w:val="1738"/>
        </w:trPr>
        <w:tc>
          <w:tcPr>
            <w:tcW w:w="0" w:type="auto"/>
            <w:tcBorders>
              <w:left w:val="single" w:sz="4" w:space="0" w:color="auto"/>
            </w:tcBorders>
          </w:tcPr>
          <w:p w:rsidR="005B1AC6" w:rsidRPr="00DE12C0" w:rsidRDefault="005B1AC6" w:rsidP="005B1AC6">
            <w:pPr>
              <w:pStyle w:val="Sinespaciado"/>
              <w:spacing w:line="168" w:lineRule="auto"/>
              <w:jc w:val="both"/>
            </w:pPr>
            <w:r>
              <w:t>Adecua el texto a la situación comunicativa.</w:t>
            </w:r>
          </w:p>
        </w:tc>
        <w:tc>
          <w:tcPr>
            <w:tcW w:w="0" w:type="auto"/>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Adecúa el texto a la situación comunicativa conside</w:t>
            </w:r>
            <w:r>
              <w:rPr>
                <w:rFonts w:ascii="Calibri" w:hAnsi="Calibri" w:cs="Times New Roman"/>
              </w:rPr>
              <w:t>rando el propósito comunicativo</w:t>
            </w:r>
            <w:r w:rsidRPr="00723694">
              <w:rPr>
                <w:rFonts w:ascii="Calibri" w:hAnsi="Calibri" w:cs="Times New Roman"/>
              </w:rPr>
              <w:t>. Mantiene el registro formal e informal; para ello, se adapta a los destinatarios</w:t>
            </w:r>
            <w:r>
              <w:rPr>
                <w:rFonts w:ascii="Calibri" w:hAnsi="Calibri" w:cs="Times New Roman"/>
              </w:rPr>
              <w:t>.</w:t>
            </w:r>
          </w:p>
        </w:tc>
        <w:tc>
          <w:tcPr>
            <w:tcW w:w="0" w:type="auto"/>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Adecúa el texto a la situación comunicativa considerando el propósito comunicativo, el tipo textual, así como el formato y el sopor</w:t>
            </w:r>
            <w:r w:rsidRPr="00723694">
              <w:rPr>
                <w:rFonts w:ascii="Calibri" w:hAnsi="Calibri" w:cs="Times New Roman"/>
              </w:rPr>
              <w:softHyphen/>
              <w:t>te. Mantiene el registro formal e informal; para ello, se adapta a los destinatarios</w:t>
            </w:r>
            <w:r>
              <w:rPr>
                <w:rFonts w:ascii="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Adecúa el texto a la situación comunicativa considerando el propósito comunicativo, el tipo textual, así como el formato y el sopor</w:t>
            </w:r>
            <w:r w:rsidRPr="00723694">
              <w:rPr>
                <w:rFonts w:ascii="Calibri" w:hAnsi="Calibri" w:cs="Times New Roman"/>
              </w:rPr>
              <w:softHyphen/>
              <w:t>te. Mantiene el registro formal e informal; para ello, se adapta a los destinatarios y selecciona algunas fuentes de información complementaria.</w:t>
            </w:r>
          </w:p>
        </w:tc>
        <w:tc>
          <w:tcPr>
            <w:tcW w:w="0" w:type="auto"/>
            <w:tcBorders>
              <w:top w:val="single" w:sz="4" w:space="0" w:color="000000"/>
              <w:left w:val="single" w:sz="4" w:space="0" w:color="auto"/>
              <w:bottom w:val="single" w:sz="4" w:space="0" w:color="000000"/>
              <w:right w:val="single" w:sz="4" w:space="0" w:color="000000"/>
            </w:tcBorders>
          </w:tcPr>
          <w:p w:rsidR="005B1AC6" w:rsidRPr="009B7408" w:rsidRDefault="005B1AC6" w:rsidP="000216C3">
            <w:pPr>
              <w:spacing w:line="168" w:lineRule="auto"/>
              <w:jc w:val="both"/>
              <w:rPr>
                <w:rFonts w:ascii="Calibri" w:hAnsi="Calibri" w:cs="Times New Roman"/>
              </w:rPr>
            </w:pPr>
            <w:r w:rsidRPr="00723694">
              <w:rPr>
                <w:rFonts w:ascii="Calibri" w:hAnsi="Calibri" w:cs="Times New Roman"/>
              </w:rPr>
              <w:t>Adecúa el texto a la situación comunicativa considerando el propósito comunicativo, el tipo textual y algunas características del género discursivo, así como el formato y el soporte. Mantiene el registro formal e infor</w:t>
            </w:r>
            <w:r w:rsidRPr="00723694">
              <w:rPr>
                <w:rFonts w:ascii="Calibri" w:hAnsi="Calibri" w:cs="Times New Roman"/>
              </w:rPr>
              <w:softHyphen/>
              <w:t>mal; para ello, se adapta a los destinatarios y selecciona algunas fuentes de información complementaria.</w:t>
            </w:r>
          </w:p>
        </w:tc>
      </w:tr>
      <w:tr w:rsidR="005B1AC6" w:rsidTr="000216C3">
        <w:tc>
          <w:tcPr>
            <w:tcW w:w="0" w:type="auto"/>
            <w:tcBorders>
              <w:left w:val="single" w:sz="4" w:space="0" w:color="auto"/>
            </w:tcBorders>
          </w:tcPr>
          <w:p w:rsidR="005B1AC6" w:rsidRPr="00DE12C0" w:rsidRDefault="005B1AC6" w:rsidP="005B1AC6">
            <w:pPr>
              <w:pStyle w:val="Sinespaciado"/>
              <w:spacing w:line="168" w:lineRule="auto"/>
              <w:jc w:val="both"/>
            </w:pPr>
            <w:r>
              <w:t>Organiza y desarrolla las ideas de forma coherente y cohesionada.</w:t>
            </w:r>
          </w:p>
        </w:tc>
        <w:tc>
          <w:tcPr>
            <w:tcW w:w="0" w:type="auto"/>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Escribe textos de forma coherente y co</w:t>
            </w:r>
            <w:r w:rsidRPr="00723694">
              <w:rPr>
                <w:rFonts w:ascii="Calibri" w:hAnsi="Calibri" w:cs="Times New Roman"/>
              </w:rPr>
              <w:softHyphen/>
              <w:t>hesionada. Ordena las ideas en torno a un tema</w:t>
            </w:r>
            <w:r>
              <w:rPr>
                <w:rFonts w:ascii="Calibri" w:hAnsi="Calibri" w:cs="Times New Roman"/>
              </w:rPr>
              <w:t xml:space="preserve">. </w:t>
            </w:r>
            <w:r w:rsidRPr="00723694">
              <w:rPr>
                <w:rFonts w:ascii="Calibri" w:hAnsi="Calibri" w:cs="Times New Roman"/>
              </w:rPr>
              <w:t xml:space="preserve">Establece relaciones entre las ideas, como causa-efecto, consecuencia y contraste, a través de algunos referentes y conectores. </w:t>
            </w:r>
          </w:p>
        </w:tc>
        <w:tc>
          <w:tcPr>
            <w:tcW w:w="0" w:type="auto"/>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Escribe textos de forma coherente y co</w:t>
            </w:r>
            <w:r w:rsidRPr="00723694">
              <w:rPr>
                <w:rFonts w:ascii="Calibri" w:hAnsi="Calibri" w:cs="Times New Roman"/>
              </w:rPr>
              <w:softHyphen/>
              <w:t>hesionada. Ordena las ideas en torno a un tema, las jerarquiza en subtemas de acuer</w:t>
            </w:r>
            <w:r w:rsidRPr="00723694">
              <w:rPr>
                <w:rFonts w:ascii="Calibri" w:hAnsi="Calibri" w:cs="Times New Roman"/>
              </w:rPr>
              <w:softHyphen/>
              <w:t xml:space="preserve">do a párrafos, y las desarrolla para ampliar la información, sin digresiones o vacíos. Establece relaciones entre las ideas, como causa-efecto, consecuencia y contraste, a través de algunos referentes y conectores. </w:t>
            </w:r>
          </w:p>
        </w:tc>
        <w:tc>
          <w:tcPr>
            <w:tcW w:w="0" w:type="auto"/>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Escribe textos de forma coherente y co</w:t>
            </w:r>
            <w:r w:rsidRPr="00723694">
              <w:rPr>
                <w:rFonts w:ascii="Calibri" w:hAnsi="Calibri" w:cs="Times New Roman"/>
              </w:rPr>
              <w:softHyphen/>
              <w:t>hesionada. Ordena las ideas en torno a un tema, las jerarquiza en subtemas de acuer</w:t>
            </w:r>
            <w:r w:rsidRPr="00723694">
              <w:rPr>
                <w:rFonts w:ascii="Calibri" w:hAnsi="Calibri" w:cs="Times New Roman"/>
              </w:rPr>
              <w:softHyphen/>
              <w:t>do a párrafos, y las desarrolla para ampliar la información, sin digresiones o vacíos. Establece relaciones entre las ideas, como causa-efecto, consecuencia y contraste, a través de algunos referentes y conectores. Incorpora de forma pertinente vocabulario que incluye sinónimos y algunos términos propios de los campos del saber.</w:t>
            </w:r>
          </w:p>
        </w:tc>
        <w:tc>
          <w:tcPr>
            <w:tcW w:w="0" w:type="auto"/>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Escribe textos de forma coherente y cohesio</w:t>
            </w:r>
            <w:r w:rsidRPr="00723694">
              <w:rPr>
                <w:rFonts w:ascii="Calibri" w:hAnsi="Calibri" w:cs="Times New Roman"/>
              </w:rPr>
              <w:softHyphen/>
              <w:t>nada. Ordena las ideas en torno a un tema, las jerarquiza en subtemas e ideas principa</w:t>
            </w:r>
            <w:r w:rsidRPr="00723694">
              <w:rPr>
                <w:rFonts w:ascii="Calibri" w:hAnsi="Calibri" w:cs="Times New Roman"/>
              </w:rPr>
              <w:softHyphen/>
              <w:t>les de acuerdo a párrafos, y las desarrolla para ampliar la información, sin digresiones o vacíos. Establece relaciones entre las ideas, como causa-efecto, consecuencia y contras</w:t>
            </w:r>
            <w:r w:rsidRPr="00723694">
              <w:rPr>
                <w:rFonts w:ascii="Calibri" w:hAnsi="Calibri" w:cs="Times New Roman"/>
              </w:rPr>
              <w:softHyphen/>
              <w:t>te, a través de algunos referentes y conecto</w:t>
            </w:r>
            <w:r w:rsidRPr="00723694">
              <w:rPr>
                <w:rFonts w:ascii="Calibri" w:hAnsi="Calibri" w:cs="Times New Roman"/>
              </w:rPr>
              <w:softHyphen/>
              <w:t>res. Incorpora de forma pertinente vocabula</w:t>
            </w:r>
            <w:r w:rsidRPr="00723694">
              <w:rPr>
                <w:rFonts w:ascii="Calibri" w:hAnsi="Calibri" w:cs="Times New Roman"/>
              </w:rPr>
              <w:softHyphen/>
              <w:t>rio que incluye sinónimos y diversos términos propios de los campos del saber.</w:t>
            </w:r>
          </w:p>
        </w:tc>
      </w:tr>
      <w:tr w:rsidR="005B1AC6" w:rsidTr="000216C3">
        <w:tc>
          <w:tcPr>
            <w:tcW w:w="0" w:type="auto"/>
            <w:tcBorders>
              <w:left w:val="single" w:sz="4" w:space="0" w:color="auto"/>
            </w:tcBorders>
          </w:tcPr>
          <w:p w:rsidR="005B1AC6" w:rsidRPr="00DE12C0" w:rsidRDefault="005B1AC6" w:rsidP="005B1AC6">
            <w:pPr>
              <w:pStyle w:val="Sinespaciado"/>
              <w:spacing w:line="168" w:lineRule="auto"/>
              <w:jc w:val="both"/>
            </w:pPr>
            <w:r>
              <w:t>Utiliza convenciones del lenguaje escrito de forma pertinente.</w:t>
            </w:r>
          </w:p>
        </w:tc>
        <w:tc>
          <w:tcPr>
            <w:tcW w:w="0" w:type="auto"/>
          </w:tcPr>
          <w:p w:rsidR="005B1AC6" w:rsidRPr="00723694" w:rsidRDefault="005B1AC6" w:rsidP="000216C3">
            <w:pPr>
              <w:spacing w:line="168" w:lineRule="auto"/>
              <w:jc w:val="both"/>
              <w:rPr>
                <w:rFonts w:ascii="Calibri" w:hAnsi="Calibri" w:cs="Times New Roman"/>
              </w:rPr>
            </w:pPr>
            <w:r>
              <w:rPr>
                <w:rFonts w:ascii="Calibri" w:hAnsi="Calibri" w:cs="Times New Roman"/>
              </w:rPr>
              <w:t>Emplea</w:t>
            </w:r>
            <w:r w:rsidRPr="00723694">
              <w:rPr>
                <w:rFonts w:ascii="Calibri" w:hAnsi="Calibri" w:cs="Times New Roman"/>
              </w:rPr>
              <w:t xml:space="preserve"> recursos gramaticales y ortográficos (por ejemplo, el punto aparte para separar párrafos) que contribuyen a dar sentido a su texto, e incorpora algunos recursos textuales (como uso de negritas o comillas) para re</w:t>
            </w:r>
            <w:r w:rsidRPr="00723694">
              <w:rPr>
                <w:rFonts w:ascii="Calibri" w:hAnsi="Calibri" w:cs="Times New Roman"/>
              </w:rPr>
              <w:softHyphen/>
              <w:t xml:space="preserve">forzar dicho sentido. </w:t>
            </w:r>
          </w:p>
        </w:tc>
        <w:tc>
          <w:tcPr>
            <w:tcW w:w="0" w:type="auto"/>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Utiliza recursos gramaticales y ortográficos (por ejemplo, el punto aparte para separar párrafos) que contribuyen a dar sentido a su texto, e incorpora algunos recursos textuales (como uso de negritas o comillas) para re</w:t>
            </w:r>
            <w:r w:rsidRPr="00723694">
              <w:rPr>
                <w:rFonts w:ascii="Calibri" w:hAnsi="Calibri" w:cs="Times New Roman"/>
              </w:rPr>
              <w:softHyphen/>
              <w:t>forzar dicho sentido. Emplea algunas figuras retóricas, (personificaciones y adjetivacio</w:t>
            </w:r>
            <w:r w:rsidRPr="00723694">
              <w:rPr>
                <w:rFonts w:ascii="Calibri" w:hAnsi="Calibri" w:cs="Times New Roman"/>
              </w:rPr>
              <w:softHyphen/>
              <w:t>nes) para caracterizar personas</w:t>
            </w:r>
            <w:r>
              <w:rPr>
                <w:rFonts w:ascii="Calibri" w:hAnsi="Calibri" w:cs="Times New Roman"/>
              </w:rPr>
              <w:t xml:space="preserve"> y</w:t>
            </w:r>
            <w:r w:rsidRPr="00723694">
              <w:rPr>
                <w:rFonts w:ascii="Calibri" w:hAnsi="Calibri" w:cs="Times New Roman"/>
              </w:rPr>
              <w:t xml:space="preserve"> personajes</w:t>
            </w:r>
            <w:r>
              <w:rPr>
                <w:rFonts w:ascii="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Utiliza recursos gramaticales y ortográficos (por ejemplo, el punto aparte para separar párrafos) que contribuyen a dar sentido a su texto, e incorpora algunos recursos textuales (como uso de negritas o comillas) para re</w:t>
            </w:r>
            <w:r w:rsidRPr="00723694">
              <w:rPr>
                <w:rFonts w:ascii="Calibri" w:hAnsi="Calibri" w:cs="Times New Roman"/>
              </w:rPr>
              <w:softHyphen/>
              <w:t>forzar dicho sentido. Emplea algunas figuras retóricas, (personificaciones y adjetivacio</w:t>
            </w:r>
            <w:r w:rsidRPr="00723694">
              <w:rPr>
                <w:rFonts w:ascii="Calibri" w:hAnsi="Calibri" w:cs="Times New Roman"/>
              </w:rPr>
              <w:softHyphen/>
              <w:t>nes) para caracterizar personas, personajes y escenarios, o para elaborar patrones rítmi</w:t>
            </w:r>
            <w:r w:rsidRPr="00723694">
              <w:rPr>
                <w:rFonts w:ascii="Calibri" w:hAnsi="Calibri" w:cs="Times New Roman"/>
              </w:rPr>
              <w:softHyphen/>
              <w:t>cos o versos libres, con el fin de expresar sus experiencias y emociones.</w:t>
            </w:r>
          </w:p>
        </w:tc>
        <w:tc>
          <w:tcPr>
            <w:tcW w:w="0" w:type="auto"/>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hAnsi="Calibri" w:cs="Times New Roman"/>
              </w:rPr>
            </w:pPr>
            <w:r w:rsidRPr="00723694">
              <w:rPr>
                <w:rFonts w:ascii="Calibri" w:hAnsi="Calibri" w:cs="Times New Roman"/>
              </w:rPr>
              <w:t xml:space="preserve"> Utiliza recursos gramaticales y ortográficos (por ejemplo, el punto aparte para separar párrafos) que contribuyen a dar sentido a su texto, e incorpora algunos recursos textuales (como uso de negritas o comillas) para reforzar dicho sentido. Emplea algunas figuras retóricas (personificaciones e hipérboles) para caracte</w:t>
            </w:r>
            <w:r w:rsidRPr="00723694">
              <w:rPr>
                <w:rFonts w:ascii="Calibri" w:hAnsi="Calibri" w:cs="Times New Roman"/>
              </w:rPr>
              <w:softHyphen/>
              <w:t>rizar personas, personajes y escenarios, o para elaborar patrones rítmicos y versos libres, con el fin de producir efectos en el lector (el entre</w:t>
            </w:r>
            <w:r w:rsidRPr="00723694">
              <w:rPr>
                <w:rFonts w:ascii="Calibri" w:hAnsi="Calibri" w:cs="Times New Roman"/>
              </w:rPr>
              <w:softHyphen/>
              <w:t>tenimiento o el suspenso, por ejemplo).</w:t>
            </w:r>
          </w:p>
        </w:tc>
      </w:tr>
      <w:tr w:rsidR="005B1AC6" w:rsidTr="000216C3">
        <w:tc>
          <w:tcPr>
            <w:tcW w:w="0" w:type="auto"/>
            <w:tcBorders>
              <w:left w:val="single" w:sz="4" w:space="0" w:color="auto"/>
            </w:tcBorders>
          </w:tcPr>
          <w:p w:rsidR="005B1AC6" w:rsidRPr="00DE12C0" w:rsidRDefault="005B1AC6" w:rsidP="005B1AC6">
            <w:pPr>
              <w:pStyle w:val="Sinespaciado"/>
              <w:spacing w:line="168" w:lineRule="auto"/>
              <w:jc w:val="both"/>
            </w:pPr>
            <w:r>
              <w:t>Reflexiona y evalúa la forma, el contenido y contexto del texto escrito.</w:t>
            </w:r>
          </w:p>
        </w:tc>
        <w:tc>
          <w:tcPr>
            <w:tcW w:w="0" w:type="auto"/>
          </w:tcPr>
          <w:p w:rsidR="005B1AC6" w:rsidRPr="00723694" w:rsidRDefault="005B1AC6" w:rsidP="000216C3">
            <w:pPr>
              <w:spacing w:line="168" w:lineRule="auto"/>
              <w:jc w:val="both"/>
              <w:rPr>
                <w:rFonts w:ascii="Calibri" w:eastAsia="Calibri" w:hAnsi="Calibri" w:cs="Calibri"/>
                <w:sz w:val="20"/>
              </w:rPr>
            </w:pPr>
            <w:r w:rsidRPr="00723694">
              <w:rPr>
                <w:rFonts w:ascii="Calibri" w:hAnsi="Calibri" w:cs="Times New Roman"/>
              </w:rPr>
              <w:t>Evalúa de manera permanente el texto, para determinar si se ajusta a la situación comu</w:t>
            </w:r>
            <w:r w:rsidRPr="00723694">
              <w:rPr>
                <w:rFonts w:ascii="Calibri" w:hAnsi="Calibri" w:cs="Times New Roman"/>
              </w:rPr>
              <w:softHyphen/>
              <w:t>nicativa, si existen reiteraciones innecesa</w:t>
            </w:r>
            <w:r w:rsidRPr="00723694">
              <w:rPr>
                <w:rFonts w:ascii="Calibri" w:hAnsi="Calibri" w:cs="Times New Roman"/>
              </w:rPr>
              <w:softHyphen/>
              <w:t xml:space="preserve">rias o digresiones que afectan la coherencia entre las ideas, o si el uso de conectores y referentes asegura la cohesión entre ellas. </w:t>
            </w:r>
          </w:p>
        </w:tc>
        <w:tc>
          <w:tcPr>
            <w:tcW w:w="0" w:type="auto"/>
          </w:tcPr>
          <w:p w:rsidR="005B1AC6" w:rsidRPr="00723694" w:rsidRDefault="005B1AC6" w:rsidP="000216C3">
            <w:pPr>
              <w:spacing w:line="168" w:lineRule="auto"/>
              <w:jc w:val="both"/>
              <w:rPr>
                <w:rFonts w:ascii="Calibri" w:eastAsia="Calibri" w:hAnsi="Calibri" w:cs="Calibri"/>
                <w:sz w:val="20"/>
              </w:rPr>
            </w:pPr>
            <w:r w:rsidRPr="00723694">
              <w:rPr>
                <w:rFonts w:ascii="Calibri" w:hAnsi="Calibri" w:cs="Times New Roman"/>
              </w:rPr>
              <w:t>Evalúa de manera permanente el texto, para determinar si se ajusta a la situación comu</w:t>
            </w:r>
            <w:r w:rsidRPr="00723694">
              <w:rPr>
                <w:rFonts w:ascii="Calibri" w:hAnsi="Calibri" w:cs="Times New Roman"/>
              </w:rPr>
              <w:softHyphen/>
              <w:t>nicativa, si existen reiteraciones innecesa</w:t>
            </w:r>
            <w:r w:rsidRPr="00723694">
              <w:rPr>
                <w:rFonts w:ascii="Calibri" w:hAnsi="Calibri" w:cs="Times New Roman"/>
              </w:rPr>
              <w:softHyphen/>
              <w:t xml:space="preserve">rias o digresiones que afectan la coherencia entre las ideas, o si el uso de conectores y referentes asegura la cohesión entre ellas. </w:t>
            </w:r>
          </w:p>
        </w:tc>
        <w:tc>
          <w:tcPr>
            <w:tcW w:w="0" w:type="auto"/>
            <w:tcBorders>
              <w:top w:val="single" w:sz="4" w:space="0" w:color="000000"/>
              <w:left w:val="single" w:sz="4" w:space="0" w:color="000000"/>
              <w:bottom w:val="single" w:sz="4" w:space="0" w:color="000000"/>
              <w:right w:val="single" w:sz="4" w:space="0" w:color="auto"/>
            </w:tcBorders>
          </w:tcPr>
          <w:p w:rsidR="005B1AC6" w:rsidRPr="00723694" w:rsidRDefault="005B1AC6" w:rsidP="000216C3">
            <w:pPr>
              <w:spacing w:line="168" w:lineRule="auto"/>
              <w:jc w:val="both"/>
              <w:rPr>
                <w:rFonts w:ascii="Calibri" w:eastAsia="Calibri" w:hAnsi="Calibri" w:cs="Calibri"/>
                <w:sz w:val="20"/>
              </w:rPr>
            </w:pPr>
            <w:r w:rsidRPr="00723694">
              <w:rPr>
                <w:rFonts w:ascii="Calibri" w:hAnsi="Calibri" w:cs="Times New Roman"/>
              </w:rPr>
              <w:t>Evalúa de manera permanente el texto, para determinar si se ajusta a la situación comu</w:t>
            </w:r>
            <w:r w:rsidRPr="00723694">
              <w:rPr>
                <w:rFonts w:ascii="Calibri" w:hAnsi="Calibri" w:cs="Times New Roman"/>
              </w:rPr>
              <w:softHyphen/>
              <w:t>nicativa, si existen reiteraciones innecesa</w:t>
            </w:r>
            <w:r w:rsidRPr="00723694">
              <w:rPr>
                <w:rFonts w:ascii="Calibri" w:hAnsi="Calibri" w:cs="Times New Roman"/>
              </w:rPr>
              <w:softHyphen/>
              <w:t xml:space="preserve">rias o digresiones que afectan la coherencia entre las ideas, o si el uso de conectores y referentes asegura la cohesión entre ellas. También, evalúa la utilidad de los recursos ortográficos empleados y la pertinencia del vocabulario, </w:t>
            </w:r>
            <w:r w:rsidRPr="00AE74E1">
              <w:rPr>
                <w:rFonts w:ascii="Calibri" w:hAnsi="Calibri" w:cs="Times New Roman"/>
                <w:sz w:val="20"/>
              </w:rPr>
              <w:t>para mejorar el</w:t>
            </w:r>
            <w:r w:rsidRPr="00723694">
              <w:rPr>
                <w:rFonts w:ascii="Calibri" w:hAnsi="Calibri" w:cs="Times New Roman"/>
              </w:rPr>
              <w:t xml:space="preserve"> </w:t>
            </w:r>
            <w:r w:rsidRPr="00AE74E1">
              <w:rPr>
                <w:rFonts w:ascii="Calibri" w:hAnsi="Calibri" w:cs="Times New Roman"/>
                <w:sz w:val="20"/>
              </w:rPr>
              <w:t>texto y garanti</w:t>
            </w:r>
            <w:r w:rsidRPr="00AE74E1">
              <w:rPr>
                <w:rFonts w:ascii="Calibri" w:hAnsi="Calibri" w:cs="Times New Roman"/>
                <w:sz w:val="20"/>
              </w:rPr>
              <w:softHyphen/>
              <w:t>zar su sentido.</w:t>
            </w:r>
          </w:p>
        </w:tc>
        <w:tc>
          <w:tcPr>
            <w:tcW w:w="0" w:type="auto"/>
            <w:tcBorders>
              <w:top w:val="single" w:sz="4" w:space="0" w:color="000000"/>
              <w:left w:val="single" w:sz="4" w:space="0" w:color="auto"/>
              <w:bottom w:val="single" w:sz="4" w:space="0" w:color="000000"/>
              <w:right w:val="single" w:sz="4" w:space="0" w:color="000000"/>
            </w:tcBorders>
          </w:tcPr>
          <w:p w:rsidR="005B1AC6" w:rsidRPr="00723694" w:rsidRDefault="005B1AC6" w:rsidP="000216C3">
            <w:pPr>
              <w:spacing w:line="168" w:lineRule="auto"/>
              <w:jc w:val="both"/>
              <w:rPr>
                <w:rFonts w:ascii="Calibri" w:eastAsia="Calibri" w:hAnsi="Calibri" w:cs="Calibri"/>
                <w:sz w:val="20"/>
                <w:szCs w:val="15"/>
              </w:rPr>
            </w:pPr>
            <w:r w:rsidRPr="00723694">
              <w:rPr>
                <w:rFonts w:ascii="Calibri" w:hAnsi="Calibri" w:cs="Times New Roman"/>
              </w:rPr>
              <w:t>Evalúa de manera permanente el texto, para determinar si se ajusta a la situación comu</w:t>
            </w:r>
            <w:r w:rsidRPr="00723694">
              <w:rPr>
                <w:rFonts w:ascii="Calibri" w:hAnsi="Calibri" w:cs="Times New Roman"/>
              </w:rPr>
              <w:softHyphen/>
              <w:t>nicativa, si existen digresiones o vacíos de información que afectan la coherencia entre las ideas, o si el uso de conectores y referen</w:t>
            </w:r>
            <w:r w:rsidRPr="00723694">
              <w:rPr>
                <w:rFonts w:ascii="Calibri" w:hAnsi="Calibri" w:cs="Times New Roman"/>
              </w:rPr>
              <w:softHyphen/>
              <w:t>tes asegura la cohesión entre ellas. También, evalúa la utilidad de los recursos ortográficos empleados y la pertinencia del vocabulario, para mejorar el texto y garantizar su sentido.</w:t>
            </w:r>
          </w:p>
        </w:tc>
      </w:tr>
    </w:tbl>
    <w:p w:rsidR="00301FC9" w:rsidRPr="00301FC9" w:rsidRDefault="00301FC9" w:rsidP="00301FC9">
      <w:pPr>
        <w:spacing w:after="0" w:line="240" w:lineRule="auto"/>
        <w:rPr>
          <w:rFonts w:ascii="Calibri" w:eastAsia="Calibri" w:hAnsi="Calibri" w:cs="Times New Roman"/>
          <w:sz w:val="4"/>
          <w:szCs w:val="4"/>
        </w:rPr>
      </w:pPr>
    </w:p>
    <w:tbl>
      <w:tblPr>
        <w:tblStyle w:val="Tablaconcuadrcula9"/>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301FC9" w:rsidRPr="00301FC9" w:rsidTr="00301FC9">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301FC9" w:rsidRPr="00301FC9" w:rsidTr="00301FC9">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bl>
    <w:p w:rsidR="001A13A7" w:rsidRDefault="001A13A7">
      <w:r>
        <w:br w:type="page"/>
      </w:r>
    </w:p>
    <w:p w:rsidR="00833333" w:rsidRDefault="00833333" w:rsidP="001A13A7">
      <w:pPr>
        <w:pStyle w:val="Sinespaciado"/>
      </w:pPr>
    </w:p>
    <w:tbl>
      <w:tblPr>
        <w:tblStyle w:val="Tablaconcuadrcula3"/>
        <w:tblW w:w="0" w:type="auto"/>
        <w:tblLook w:val="04A0" w:firstRow="1" w:lastRow="0" w:firstColumn="1" w:lastColumn="0" w:noHBand="0" w:noVBand="1"/>
      </w:tblPr>
      <w:tblGrid>
        <w:gridCol w:w="7371"/>
        <w:gridCol w:w="7371"/>
      </w:tblGrid>
      <w:tr w:rsidR="00833333" w:rsidRPr="001A13A7" w:rsidTr="00583DA5">
        <w:tc>
          <w:tcPr>
            <w:tcW w:w="14742" w:type="dxa"/>
            <w:gridSpan w:val="2"/>
            <w:tcBorders>
              <w:top w:val="nil"/>
              <w:left w:val="nil"/>
              <w:bottom w:val="nil"/>
              <w:right w:val="nil"/>
            </w:tcBorders>
          </w:tcPr>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ÁREA</w:t>
            </w:r>
          </w:p>
          <w:p w:rsidR="00833333" w:rsidRPr="001A13A7" w:rsidRDefault="00833333" w:rsidP="00833333">
            <w:pPr>
              <w:jc w:val="center"/>
              <w:rPr>
                <w:rFonts w:asciiTheme="majorHAnsi" w:eastAsiaTheme="majorEastAsia" w:hAnsiTheme="majorHAnsi" w:cstheme="majorBidi"/>
                <w:b/>
                <w:color w:val="000000" w:themeColor="text1"/>
                <w:sz w:val="72"/>
                <w:szCs w:val="72"/>
                <w:lang w:eastAsia="es-PE"/>
              </w:rPr>
            </w:pPr>
            <w:r w:rsidRPr="001A13A7">
              <w:rPr>
                <w:rFonts w:asciiTheme="majorHAnsi" w:eastAsiaTheme="majorEastAsia" w:hAnsiTheme="majorHAnsi" w:cstheme="majorBidi"/>
                <w:b/>
                <w:color w:val="000000" w:themeColor="text1"/>
                <w:sz w:val="72"/>
                <w:szCs w:val="72"/>
                <w:lang w:eastAsia="es-PE"/>
              </w:rPr>
              <w:t>Arte y Cultura</w:t>
            </w:r>
          </w:p>
          <w:p w:rsidR="00833333" w:rsidRPr="001A13A7" w:rsidRDefault="00833333" w:rsidP="001A13A7">
            <w:pPr>
              <w:jc w:val="center"/>
              <w:rPr>
                <w:noProof/>
                <w:color w:val="000000" w:themeColor="text1"/>
                <w:lang w:eastAsia="es-PE"/>
              </w:rPr>
            </w:pPr>
          </w:p>
        </w:tc>
      </w:tr>
      <w:tr w:rsidR="00833333" w:rsidRPr="001A13A7" w:rsidTr="00583DA5">
        <w:tc>
          <w:tcPr>
            <w:tcW w:w="7371" w:type="dxa"/>
            <w:tcBorders>
              <w:top w:val="nil"/>
              <w:left w:val="nil"/>
              <w:bottom w:val="nil"/>
              <w:right w:val="nil"/>
            </w:tcBorders>
          </w:tcPr>
          <w:p w:rsidR="001A13A7" w:rsidRDefault="001A13A7" w:rsidP="001A13A7">
            <w:pPr>
              <w:jc w:val="both"/>
              <w:rPr>
                <w:color w:val="000000" w:themeColor="text1"/>
                <w:sz w:val="32"/>
                <w:szCs w:val="32"/>
              </w:rPr>
            </w:pPr>
          </w:p>
          <w:p w:rsidR="00833333" w:rsidRPr="00833333" w:rsidRDefault="00833333" w:rsidP="00833333">
            <w:pPr>
              <w:jc w:val="center"/>
              <w:rPr>
                <w:b/>
                <w:color w:val="000000" w:themeColor="text1"/>
                <w:sz w:val="32"/>
                <w:szCs w:val="32"/>
              </w:rPr>
            </w:pPr>
            <w:r w:rsidRPr="00833333">
              <w:rPr>
                <w:b/>
                <w:color w:val="000000" w:themeColor="text1"/>
                <w:sz w:val="32"/>
                <w:szCs w:val="32"/>
              </w:rPr>
              <w:t>CAPACIDADES</w:t>
            </w:r>
          </w:p>
          <w:p w:rsidR="00833333" w:rsidRPr="001A13A7" w:rsidRDefault="00833333" w:rsidP="00833333">
            <w:pPr>
              <w:jc w:val="center"/>
              <w:rPr>
                <w:color w:val="000000" w:themeColor="text1"/>
                <w:sz w:val="32"/>
                <w:szCs w:val="32"/>
              </w:rPr>
            </w:pPr>
          </w:p>
          <w:p w:rsidR="001A13A7" w:rsidRPr="001A13A7" w:rsidRDefault="001A13A7" w:rsidP="001A13A7">
            <w:pPr>
              <w:jc w:val="both"/>
              <w:rPr>
                <w:color w:val="000000" w:themeColor="text1"/>
                <w:sz w:val="32"/>
                <w:szCs w:val="32"/>
              </w:rPr>
            </w:pPr>
            <w:r w:rsidRPr="001A13A7">
              <w:rPr>
                <w:color w:val="000000" w:themeColor="text1"/>
                <w:sz w:val="32"/>
                <w:szCs w:val="32"/>
              </w:rPr>
              <w:t>14. Aprecia de manera crítica manifestaciones artístico-culturales.</w:t>
            </w:r>
          </w:p>
          <w:p w:rsidR="001A13A7" w:rsidRDefault="001A13A7" w:rsidP="001A13A7">
            <w:pPr>
              <w:jc w:val="both"/>
              <w:rPr>
                <w:color w:val="000000" w:themeColor="text1"/>
                <w:sz w:val="32"/>
                <w:szCs w:val="32"/>
              </w:rPr>
            </w:pPr>
            <w:r w:rsidRPr="001A13A7">
              <w:rPr>
                <w:color w:val="000000" w:themeColor="text1"/>
                <w:sz w:val="32"/>
                <w:szCs w:val="32"/>
              </w:rPr>
              <w:t>15. Crea proyectos desde los lenguajes artísticos.</w:t>
            </w:r>
          </w:p>
          <w:p w:rsidR="00833333" w:rsidRPr="001A13A7" w:rsidRDefault="00833333" w:rsidP="001A13A7">
            <w:pPr>
              <w:jc w:val="both"/>
              <w:rPr>
                <w:color w:val="000000" w:themeColor="text1"/>
                <w:sz w:val="32"/>
                <w:szCs w:val="32"/>
              </w:rPr>
            </w:pPr>
          </w:p>
          <w:p w:rsidR="001A13A7" w:rsidRPr="001A13A7" w:rsidRDefault="001A13A7" w:rsidP="001A13A7">
            <w:pPr>
              <w:jc w:val="center"/>
              <w:rPr>
                <w:color w:val="000000" w:themeColor="text1"/>
                <w:sz w:val="32"/>
                <w:szCs w:val="32"/>
              </w:rPr>
            </w:pPr>
            <w:r w:rsidRPr="001A13A7">
              <w:rPr>
                <w:noProof/>
                <w:color w:val="000000" w:themeColor="text1"/>
                <w:lang w:val="en-US"/>
              </w:rPr>
              <w:drawing>
                <wp:inline distT="0" distB="0" distL="0" distR="0" wp14:anchorId="42457BFF" wp14:editId="7EB2CA90">
                  <wp:extent cx="2788920" cy="2313420"/>
                  <wp:effectExtent l="0" t="0" r="0" b="0"/>
                  <wp:docPr id="11" name="Imagen 11" descr="Resultado de imagen para ARTE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para ARTE  NIÃO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790735" cy="2314926"/>
                          </a:xfrm>
                          <a:prstGeom prst="rect">
                            <a:avLst/>
                          </a:prstGeom>
                          <a:noFill/>
                          <a:ln>
                            <a:noFill/>
                          </a:ln>
                        </pic:spPr>
                      </pic:pic>
                    </a:graphicData>
                  </a:graphic>
                </wp:inline>
              </w:drawing>
            </w:r>
          </w:p>
          <w:p w:rsidR="001A13A7" w:rsidRPr="001A13A7" w:rsidRDefault="001A13A7" w:rsidP="001A13A7">
            <w:pPr>
              <w:jc w:val="both"/>
              <w:rPr>
                <w:color w:val="000000" w:themeColor="text1"/>
              </w:rPr>
            </w:pPr>
          </w:p>
        </w:tc>
        <w:tc>
          <w:tcPr>
            <w:tcW w:w="7371" w:type="dxa"/>
            <w:tcBorders>
              <w:top w:val="nil"/>
              <w:left w:val="nil"/>
              <w:bottom w:val="nil"/>
              <w:right w:val="nil"/>
            </w:tcBorders>
            <w:vAlign w:val="center"/>
          </w:tcPr>
          <w:p w:rsidR="001A13A7" w:rsidRPr="001A13A7" w:rsidRDefault="001A13A7" w:rsidP="001A13A7">
            <w:pPr>
              <w:jc w:val="center"/>
              <w:rPr>
                <w:color w:val="000000" w:themeColor="text1"/>
              </w:rPr>
            </w:pPr>
            <w:r w:rsidRPr="001A13A7">
              <w:rPr>
                <w:noProof/>
                <w:color w:val="000000" w:themeColor="text1"/>
                <w:lang w:val="en-US"/>
              </w:rPr>
              <w:drawing>
                <wp:inline distT="0" distB="0" distL="0" distR="0" wp14:anchorId="2C11E9DA" wp14:editId="46452DA1">
                  <wp:extent cx="4149496" cy="4032174"/>
                  <wp:effectExtent l="0" t="0" r="3810" b="698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183469" cy="4065187"/>
                          </a:xfrm>
                          <a:prstGeom prst="rect">
                            <a:avLst/>
                          </a:prstGeom>
                          <a:noFill/>
                          <a:ln>
                            <a:noFill/>
                          </a:ln>
                        </pic:spPr>
                      </pic:pic>
                    </a:graphicData>
                  </a:graphic>
                </wp:inline>
              </w:drawing>
            </w:r>
          </w:p>
        </w:tc>
      </w:tr>
    </w:tbl>
    <w:p w:rsidR="004624A9" w:rsidRDefault="004624A9" w:rsidP="004624A9">
      <w:r>
        <w:br w:type="page"/>
      </w:r>
    </w:p>
    <w:p w:rsidR="005B1AC6" w:rsidRDefault="005B1AC6" w:rsidP="005B1AC6">
      <w:pPr>
        <w:pStyle w:val="Sinespaciado"/>
        <w:numPr>
          <w:ilvl w:val="0"/>
          <w:numId w:val="1"/>
        </w:numPr>
        <w:jc w:val="both"/>
        <w:outlineLvl w:val="0"/>
      </w:pPr>
      <w:bookmarkStart w:id="18" w:name="_Toc36067412"/>
      <w:r>
        <w:t xml:space="preserve">RUBRICA DEL ÁREA </w:t>
      </w:r>
      <w:r w:rsidRPr="00464328">
        <w:t>DE ARTE Y CULTURA</w:t>
      </w:r>
      <w:bookmarkEnd w:id="18"/>
    </w:p>
    <w:p w:rsidR="005B1AC6" w:rsidRDefault="005B1AC6" w:rsidP="005B1AC6">
      <w:pPr>
        <w:pStyle w:val="Sinespaciado"/>
        <w:numPr>
          <w:ilvl w:val="1"/>
          <w:numId w:val="1"/>
        </w:numPr>
        <w:jc w:val="both"/>
        <w:outlineLvl w:val="1"/>
      </w:pPr>
      <w:bookmarkStart w:id="19" w:name="_Toc36067413"/>
      <w:r w:rsidRPr="00A6605A">
        <w:t xml:space="preserve">Competencia: </w:t>
      </w:r>
      <w:r w:rsidRPr="00E80356">
        <w:t>“APRECIA DE MANERA CRÍTICA MANIFESTACIONES ARTÍSTICO CULTURALES”</w:t>
      </w:r>
      <w:bookmarkEnd w:id="19"/>
    </w:p>
    <w:p w:rsidR="005B1AC6" w:rsidRPr="00B668EE" w:rsidRDefault="005B1AC6" w:rsidP="005B1AC6">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7334B8">
              <w:t>Aprecia de manera crítica manifestaciones artístico-culturales al observar, escuchar y describir las características visuales, táctiles, sonoras y kinestésicas de estas manifestaciones, describiendo las sensaciones que le transmiten. Participa de conversaciones sobre los contextos donde se originan manifestaciones artístico-culturales y reconoce que responden a características propias de un grupo de personas, de tiempos y lugares diferentes. Expresa sus preferencias sobre manifestaciones artísticas que observa o experimenta y conversa sobre los temas, las ideas y sentimientos que comunican.</w:t>
            </w:r>
          </w:p>
        </w:tc>
      </w:tr>
    </w:tbl>
    <w:p w:rsidR="005B1AC6" w:rsidRPr="0000288C" w:rsidRDefault="005B1AC6" w:rsidP="005B1AC6">
      <w:pPr>
        <w:pStyle w:val="Sinespaciado"/>
        <w:rPr>
          <w:sz w:val="2"/>
          <w:szCs w:val="2"/>
        </w:rPr>
      </w:pPr>
    </w:p>
    <w:tbl>
      <w:tblPr>
        <w:tblStyle w:val="Tablaconcuadrcula"/>
        <w:tblW w:w="5000" w:type="pct"/>
        <w:tblLook w:val="04A0" w:firstRow="1" w:lastRow="0" w:firstColumn="1" w:lastColumn="0" w:noHBand="0" w:noVBand="1"/>
      </w:tblPr>
      <w:tblGrid>
        <w:gridCol w:w="2940"/>
        <w:gridCol w:w="2275"/>
        <w:gridCol w:w="2254"/>
        <w:gridCol w:w="3670"/>
        <w:gridCol w:w="3987"/>
      </w:tblGrid>
      <w:tr w:rsidR="005B1AC6" w:rsidTr="005B1AC6">
        <w:trPr>
          <w:trHeight w:val="64"/>
          <w:tblHeader/>
        </w:trPr>
        <w:tc>
          <w:tcPr>
            <w:tcW w:w="5000" w:type="pct"/>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5B1AC6">
        <w:trPr>
          <w:trHeight w:val="64"/>
          <w:tblHeader/>
        </w:trPr>
        <w:tc>
          <w:tcPr>
            <w:tcW w:w="972" w:type="pct"/>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752"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745"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1213" w:type="pct"/>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1318" w:type="pct"/>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5B1AC6">
        <w:tc>
          <w:tcPr>
            <w:tcW w:w="972" w:type="pct"/>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752"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745"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213"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318" w:type="pct"/>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5B1AC6">
        <w:tc>
          <w:tcPr>
            <w:tcW w:w="972" w:type="pct"/>
            <w:tcBorders>
              <w:left w:val="single" w:sz="4" w:space="0" w:color="auto"/>
            </w:tcBorders>
          </w:tcPr>
          <w:p w:rsidR="005B1AC6" w:rsidRPr="00DE12C0" w:rsidRDefault="005B1AC6" w:rsidP="005B1AC6">
            <w:pPr>
              <w:pStyle w:val="Sinespaciado"/>
              <w:spacing w:line="168" w:lineRule="auto"/>
              <w:jc w:val="both"/>
            </w:pPr>
            <w:r>
              <w:t>Percibe manifestaciones artístico-culturales.</w:t>
            </w:r>
          </w:p>
        </w:tc>
        <w:tc>
          <w:tcPr>
            <w:tcW w:w="752" w:type="pct"/>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las características de manifestaciones artístico-culturales que observa</w:t>
            </w:r>
            <w:r>
              <w:rPr>
                <w:rFonts w:ascii="Calibri" w:eastAsia="Calibri" w:hAnsi="Calibri" w:cs="Calibri"/>
                <w:color w:val="000000"/>
              </w:rPr>
              <w:t>.</w:t>
            </w:r>
          </w:p>
        </w:tc>
        <w:tc>
          <w:tcPr>
            <w:tcW w:w="745" w:type="pct"/>
          </w:tcPr>
          <w:p w:rsidR="005B1AC6" w:rsidRPr="00723694" w:rsidRDefault="005B1AC6" w:rsidP="000216C3">
            <w:pPr>
              <w:tabs>
                <w:tab w:val="left" w:pos="233"/>
              </w:tabs>
              <w:spacing w:line="168" w:lineRule="auto"/>
              <w:jc w:val="both"/>
              <w:rPr>
                <w:rFonts w:ascii="Calibri" w:eastAsia="Calibri" w:hAnsi="Calibri" w:cs="Calibri"/>
                <w:color w:val="000000"/>
              </w:rPr>
            </w:pPr>
            <w:r w:rsidRPr="000C3E52">
              <w:rPr>
                <w:rFonts w:ascii="Calibri" w:eastAsia="Calibri" w:hAnsi="Calibri" w:cs="Calibri"/>
                <w:color w:val="000000"/>
                <w:sz w:val="20"/>
              </w:rPr>
              <w:t>Describe las características de manifestaciones artístico-culturales que observa, analiza sus elementos e interpreta.</w:t>
            </w:r>
          </w:p>
        </w:tc>
        <w:tc>
          <w:tcPr>
            <w:tcW w:w="1213"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Describe las características de manifestaciones artístico-culturales que observa, analiza sus elementos e interpreta las ideas y sentimientos que transmiten.</w:t>
            </w:r>
          </w:p>
        </w:tc>
        <w:tc>
          <w:tcPr>
            <w:tcW w:w="131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tabs>
                <w:tab w:val="left" w:pos="231"/>
              </w:tabs>
              <w:spacing w:line="168" w:lineRule="auto"/>
              <w:ind w:right="44"/>
              <w:jc w:val="both"/>
              <w:rPr>
                <w:rFonts w:ascii="Calibri" w:eastAsia="Calibri" w:hAnsi="Calibri" w:cs="Calibri"/>
                <w:color w:val="000000"/>
              </w:rPr>
            </w:pPr>
            <w:r w:rsidRPr="000C3E52">
              <w:rPr>
                <w:rFonts w:ascii="Calibri" w:eastAsia="Calibri" w:hAnsi="Calibri" w:cs="Calibri"/>
                <w:color w:val="000000"/>
                <w:sz w:val="20"/>
              </w:rPr>
              <w:t>Describe y analiza las cualidades de los elementos visuales, táctiles, sonoros y kinestésicos que percibe en manifestaciones artístico-culturales, y establece relaciones entre sus hallazgos y las ideas y emociones que ellas le generan.</w:t>
            </w:r>
          </w:p>
        </w:tc>
      </w:tr>
      <w:tr w:rsidR="005B1AC6" w:rsidTr="005B1AC6">
        <w:tc>
          <w:tcPr>
            <w:tcW w:w="972" w:type="pct"/>
            <w:tcBorders>
              <w:left w:val="single" w:sz="4" w:space="0" w:color="auto"/>
            </w:tcBorders>
          </w:tcPr>
          <w:p w:rsidR="005B1AC6" w:rsidRPr="00DE12C0" w:rsidRDefault="005B1AC6" w:rsidP="005B1AC6">
            <w:pPr>
              <w:pStyle w:val="Sinespaciado"/>
              <w:spacing w:line="168" w:lineRule="auto"/>
              <w:jc w:val="both"/>
            </w:pPr>
            <w:r>
              <w:t>Contextualiza manifestaciones artístico-culturales.</w:t>
            </w:r>
          </w:p>
        </w:tc>
        <w:tc>
          <w:tcPr>
            <w:tcW w:w="752" w:type="pct"/>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Identifica y describe los contextos de diversas manifestaciones artístico-culturales e identifica cómo el arte cumple diversas funciones (socializar, entretener, contar historias, celebrar)</w:t>
            </w:r>
            <w:r>
              <w:rPr>
                <w:rFonts w:ascii="Calibri" w:eastAsia="Calibri" w:hAnsi="Calibri" w:cs="Calibri"/>
                <w:color w:val="000000"/>
              </w:rPr>
              <w:t>.</w:t>
            </w:r>
          </w:p>
        </w:tc>
        <w:tc>
          <w:tcPr>
            <w:tcW w:w="745" w:type="pct"/>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Identifica y describe los contextos de diversas manifestaciones artístico-culturales e identifica cómo el arte cumple diversas funciones (socializar, entretener, contar historias, celebrar)</w:t>
            </w:r>
          </w:p>
        </w:tc>
        <w:tc>
          <w:tcPr>
            <w:tcW w:w="1213"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tabs>
                <w:tab w:val="left" w:pos="233"/>
              </w:tabs>
              <w:spacing w:line="168" w:lineRule="auto"/>
              <w:jc w:val="both"/>
              <w:rPr>
                <w:rFonts w:ascii="Calibri" w:eastAsia="Calibri" w:hAnsi="Calibri" w:cs="Calibri"/>
                <w:color w:val="000000"/>
              </w:rPr>
            </w:pPr>
            <w:r w:rsidRPr="00AE74E1">
              <w:rPr>
                <w:rFonts w:ascii="Calibri" w:eastAsia="Calibri" w:hAnsi="Calibri" w:cs="Calibri"/>
                <w:color w:val="000000"/>
                <w:sz w:val="20"/>
              </w:rPr>
              <w:t>Identifica y describe los contextos de diversas manifestaciones artístico-culturales e identifica cómo el arte cumple diversas funciones (socializar, entretener, contar historias, celebrar) y ayuda a conocer las creencias, los valores o las actitudes de un artista o una sociedad. Ejemplo: El estudiante explica qué representa la danza Chuño Saruy para las comunidades que la realizan, por qué la hacen, de qué lugar es, entre otros.</w:t>
            </w:r>
          </w:p>
        </w:tc>
        <w:tc>
          <w:tcPr>
            <w:tcW w:w="131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Investiga en diversas fuentes acerca del origen y las formas en que manifestaciones artístico-culturales tradicionales y contemporáneas transmiten las características de una sociedad.</w:t>
            </w:r>
          </w:p>
        </w:tc>
      </w:tr>
      <w:tr w:rsidR="005B1AC6" w:rsidTr="005B1AC6">
        <w:tc>
          <w:tcPr>
            <w:tcW w:w="972" w:type="pct"/>
            <w:tcBorders>
              <w:left w:val="single" w:sz="4" w:space="0" w:color="auto"/>
            </w:tcBorders>
          </w:tcPr>
          <w:p w:rsidR="005B1AC6" w:rsidRPr="00DE12C0" w:rsidRDefault="005B1AC6" w:rsidP="005B1AC6">
            <w:pPr>
              <w:pStyle w:val="Sinespaciado"/>
              <w:spacing w:line="168" w:lineRule="auto"/>
              <w:jc w:val="both"/>
            </w:pPr>
            <w:r>
              <w:t>Reflexiona creativa y críticamente sobre manifestaciones artístico-culturales.</w:t>
            </w:r>
          </w:p>
        </w:tc>
        <w:tc>
          <w:tcPr>
            <w:tcW w:w="752" w:type="pct"/>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Genera hipótesis sobre el significado y la intención de una manifestación artístico-cultural</w:t>
            </w:r>
            <w:r>
              <w:rPr>
                <w:rFonts w:ascii="Calibri" w:eastAsia="Calibri" w:hAnsi="Calibri" w:cs="Calibri"/>
                <w:color w:val="000000"/>
              </w:rPr>
              <w:t>.</w:t>
            </w:r>
          </w:p>
        </w:tc>
        <w:tc>
          <w:tcPr>
            <w:tcW w:w="745" w:type="pct"/>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Genera hipótesis sobre el significado y la intención de una manifestación artístico-cultural</w:t>
            </w:r>
            <w:r>
              <w:rPr>
                <w:rFonts w:ascii="Calibri" w:eastAsia="Calibri" w:hAnsi="Calibri" w:cs="Calibri"/>
                <w:color w:val="000000"/>
              </w:rPr>
              <w:t>.</w:t>
            </w:r>
          </w:p>
        </w:tc>
        <w:tc>
          <w:tcPr>
            <w:tcW w:w="1213" w:type="pct"/>
            <w:tcBorders>
              <w:top w:val="single" w:sz="4" w:space="0" w:color="000000"/>
              <w:left w:val="single" w:sz="4" w:space="0" w:color="000000"/>
              <w:bottom w:val="single" w:sz="4" w:space="0" w:color="000000"/>
              <w:right w:val="single" w:sz="4" w:space="0" w:color="auto"/>
            </w:tcBorders>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Genera hipótesis sobre el significado y la intención de una manifestación artístico-cultural e incorpora la opinión de los demás para reformular sus puntos de vista sobre ella.</w:t>
            </w:r>
          </w:p>
        </w:tc>
        <w:tc>
          <w:tcPr>
            <w:tcW w:w="1318" w:type="pct"/>
            <w:tcBorders>
              <w:top w:val="single" w:sz="4" w:space="0" w:color="000000"/>
              <w:left w:val="single" w:sz="4" w:space="0" w:color="auto"/>
              <w:bottom w:val="single" w:sz="4" w:space="0" w:color="000000"/>
              <w:right w:val="single" w:sz="4" w:space="0" w:color="000000"/>
            </w:tcBorders>
          </w:tcPr>
          <w:p w:rsidR="005B1AC6" w:rsidRPr="00723694" w:rsidRDefault="005B1AC6" w:rsidP="000216C3">
            <w:pPr>
              <w:tabs>
                <w:tab w:val="left" w:pos="231"/>
              </w:tabs>
              <w:spacing w:line="168" w:lineRule="auto"/>
              <w:ind w:right="44"/>
              <w:jc w:val="both"/>
              <w:rPr>
                <w:rFonts w:ascii="Calibri" w:eastAsia="Calibri" w:hAnsi="Calibri" w:cs="Calibri"/>
                <w:color w:val="000000"/>
              </w:rPr>
            </w:pPr>
            <w:r w:rsidRPr="00AE74E1">
              <w:rPr>
                <w:rFonts w:ascii="Calibri" w:eastAsia="Calibri" w:hAnsi="Calibri" w:cs="Calibri"/>
                <w:color w:val="000000"/>
                <w:sz w:val="20"/>
              </w:rPr>
              <w:t>Desarrolla y aplica criterios relevantes para evaluar una manifestación artística, con base en la información que maneja sobre su forma y contexto de creación, y ensaya una postura personal frente a ella. Ejemplo: El estudiante explica qué es un retablo y lo relaciona con eventos históricos. Explica cómo ha cambiado su reacción inicial frente al retablo, después de haberlo observado con detenimiento e indagado sobre el contexto en que fue creado</w:t>
            </w:r>
            <w:r w:rsidRPr="00723694">
              <w:rPr>
                <w:rFonts w:ascii="Calibri" w:eastAsia="Calibri" w:hAnsi="Calibri" w:cs="Calibri"/>
                <w:color w:val="000000"/>
              </w:rPr>
              <w:t>.</w:t>
            </w:r>
          </w:p>
        </w:tc>
      </w:tr>
    </w:tbl>
    <w:p w:rsidR="005B1AC6" w:rsidRDefault="005B1AC6" w:rsidP="00CC1F7A">
      <w:pPr>
        <w:pStyle w:val="Sinespaciado"/>
        <w:ind w:left="360"/>
        <w:jc w:val="both"/>
      </w:pPr>
    </w:p>
    <w:p w:rsidR="00301FC9" w:rsidRPr="00301FC9" w:rsidRDefault="00301FC9" w:rsidP="00301FC9">
      <w:pPr>
        <w:spacing w:after="0" w:line="240" w:lineRule="auto"/>
        <w:rPr>
          <w:rFonts w:ascii="Calibri" w:eastAsia="Calibri" w:hAnsi="Calibri" w:cs="Times New Roman"/>
          <w:sz w:val="4"/>
          <w:szCs w:val="4"/>
        </w:rPr>
      </w:pPr>
    </w:p>
    <w:tbl>
      <w:tblPr>
        <w:tblStyle w:val="Tablaconcuadrcula10"/>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301FC9" w:rsidRPr="00301FC9" w:rsidTr="00301FC9">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CONCLUSIONES DESCRIPTIVAS</w:t>
            </w:r>
          </w:p>
        </w:tc>
      </w:tr>
      <w:tr w:rsidR="00301FC9" w:rsidRPr="00301FC9" w:rsidTr="00301FC9">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sz w:val="20"/>
                <w:szCs w:val="20"/>
              </w:rPr>
            </w:pPr>
            <w:r w:rsidRPr="00301FC9">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301FC9" w:rsidRPr="00301FC9" w:rsidRDefault="00301FC9" w:rsidP="00301FC9">
            <w:pPr>
              <w:jc w:val="center"/>
              <w:rPr>
                <w:rFonts w:cs="Arial"/>
                <w:b/>
                <w:color w:val="FFFFFF" w:themeColor="background1"/>
                <w:sz w:val="20"/>
                <w:szCs w:val="20"/>
              </w:rPr>
            </w:pPr>
            <w:r w:rsidRPr="00301FC9">
              <w:rPr>
                <w:rFonts w:cs="Arial"/>
                <w:b/>
                <w:color w:val="FFFFFF" w:themeColor="background1"/>
                <w:sz w:val="20"/>
                <w:szCs w:val="20"/>
              </w:rPr>
              <w:t>III TRIMESTRE</w:t>
            </w: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r w:rsidR="00301FC9" w:rsidRPr="00301FC9" w:rsidTr="00301FC9">
        <w:tc>
          <w:tcPr>
            <w:tcW w:w="261" w:type="pct"/>
            <w:tcBorders>
              <w:top w:val="single" w:sz="4" w:space="0" w:color="auto"/>
              <w:left w:val="single" w:sz="4" w:space="0" w:color="auto"/>
              <w:bottom w:val="single" w:sz="4" w:space="0" w:color="auto"/>
              <w:right w:val="single" w:sz="4" w:space="0" w:color="auto"/>
            </w:tcBorders>
            <w:vAlign w:val="center"/>
            <w:hideMark/>
          </w:tcPr>
          <w:p w:rsidR="00301FC9" w:rsidRPr="00301FC9" w:rsidRDefault="00301FC9" w:rsidP="00301FC9">
            <w:pPr>
              <w:jc w:val="center"/>
              <w:rPr>
                <w:rFonts w:cs="Arial"/>
                <w:sz w:val="20"/>
                <w:szCs w:val="20"/>
              </w:rPr>
            </w:pPr>
            <w:r w:rsidRPr="00301FC9">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301FC9" w:rsidRPr="00301FC9" w:rsidRDefault="00301FC9" w:rsidP="00301FC9">
            <w:pPr>
              <w:jc w:val="center"/>
              <w:rPr>
                <w:rFonts w:cs="Arial"/>
                <w:sz w:val="20"/>
                <w:szCs w:val="20"/>
              </w:rPr>
            </w:pPr>
          </w:p>
        </w:tc>
      </w:tr>
    </w:tbl>
    <w:p w:rsidR="004624A9" w:rsidRDefault="004624A9" w:rsidP="004624A9">
      <w:r>
        <w:br w:type="page"/>
      </w:r>
    </w:p>
    <w:p w:rsidR="004624A9" w:rsidRDefault="004624A9" w:rsidP="004624A9">
      <w:pPr>
        <w:pStyle w:val="Sinespaciado"/>
      </w:pPr>
    </w:p>
    <w:p w:rsidR="005B1AC6" w:rsidRPr="00903378" w:rsidRDefault="005B1AC6" w:rsidP="005B1AC6">
      <w:pPr>
        <w:pStyle w:val="Sinespaciado"/>
        <w:numPr>
          <w:ilvl w:val="1"/>
          <w:numId w:val="24"/>
        </w:numPr>
        <w:jc w:val="both"/>
        <w:outlineLvl w:val="1"/>
        <w:rPr>
          <w:sz w:val="16"/>
          <w:szCs w:val="16"/>
        </w:rPr>
      </w:pPr>
      <w:bookmarkStart w:id="20" w:name="_Toc36067414"/>
      <w:r w:rsidRPr="00A6605A">
        <w:t xml:space="preserve">Competencia: </w:t>
      </w:r>
      <w:r w:rsidRPr="00903378">
        <w:t>“CREA PROYECTOS DESDE LOS LENGUAJES ARTÍSTICOS”</w:t>
      </w:r>
      <w:bookmarkEnd w:id="20"/>
    </w:p>
    <w:tbl>
      <w:tblPr>
        <w:tblStyle w:val="Tablaconcuadrcula"/>
        <w:tblW w:w="5000" w:type="pct"/>
        <w:tblLook w:val="04A0" w:firstRow="1" w:lastRow="0" w:firstColumn="1" w:lastColumn="0" w:noHBand="0" w:noVBand="1"/>
      </w:tblPr>
      <w:tblGrid>
        <w:gridCol w:w="3685"/>
        <w:gridCol w:w="11441"/>
      </w:tblGrid>
      <w:tr w:rsidR="005B1AC6" w:rsidTr="005B1AC6">
        <w:tc>
          <w:tcPr>
            <w:tcW w:w="1218" w:type="pct"/>
            <w:shd w:val="clear" w:color="auto" w:fill="002060"/>
            <w:vAlign w:val="center"/>
          </w:tcPr>
          <w:p w:rsidR="005B1AC6" w:rsidRPr="009D4736" w:rsidRDefault="005B1AC6" w:rsidP="005B1AC6">
            <w:pPr>
              <w:pStyle w:val="Sinespaciado"/>
              <w:jc w:val="center"/>
              <w:rPr>
                <w:b/>
                <w:color w:val="FFFFFF" w:themeColor="background1"/>
              </w:rPr>
            </w:pPr>
            <w:r>
              <w:rPr>
                <w:b/>
                <w:color w:val="FFFFFF" w:themeColor="background1"/>
              </w:rPr>
              <w:t>ESTANDAR III CICLO</w:t>
            </w:r>
          </w:p>
        </w:tc>
        <w:tc>
          <w:tcPr>
            <w:tcW w:w="3782" w:type="pct"/>
          </w:tcPr>
          <w:p w:rsidR="005B1AC6" w:rsidRDefault="005B1AC6" w:rsidP="005B1AC6">
            <w:pPr>
              <w:pStyle w:val="Sinespaciado"/>
              <w:spacing w:line="168" w:lineRule="auto"/>
              <w:jc w:val="both"/>
            </w:pPr>
            <w:r w:rsidRPr="00C13CC3">
              <w:t>Crea proyectos artísticos que demuestran habilidades artísticas iniciales para comunicar ideas, sentimientos, observaciones y experiencias. Experimenta, selecciona y explora libremente las posibilidades expresivas de los elementos, medios, materiales y técnicas de los diversos lenguajes del arte. Explora ideas que surgen de su imaginación, sus experiencias o de sus observaciones y las concretiza en trabajos de artes visuales, música, teatro o danza. Comparte sus experiencias y creaciones con sus compañeros y su familia. Describe y dialoga sobre las características de sus propios trabajos y los de sus compañeros y responde a preguntas sobre ellos.</w:t>
            </w:r>
          </w:p>
        </w:tc>
      </w:tr>
    </w:tbl>
    <w:p w:rsidR="005B1AC6" w:rsidRPr="0000288C" w:rsidRDefault="005B1AC6" w:rsidP="005B1AC6">
      <w:pPr>
        <w:pStyle w:val="Sinespaciado"/>
        <w:rPr>
          <w:sz w:val="2"/>
          <w:szCs w:val="2"/>
        </w:rPr>
      </w:pPr>
    </w:p>
    <w:tbl>
      <w:tblPr>
        <w:tblStyle w:val="Tablaconcuadrcula"/>
        <w:tblW w:w="0" w:type="auto"/>
        <w:tblLook w:val="04A0" w:firstRow="1" w:lastRow="0" w:firstColumn="1" w:lastColumn="0" w:noHBand="0" w:noVBand="1"/>
      </w:tblPr>
      <w:tblGrid>
        <w:gridCol w:w="1678"/>
        <w:gridCol w:w="3187"/>
        <w:gridCol w:w="3116"/>
        <w:gridCol w:w="3460"/>
        <w:gridCol w:w="3685"/>
      </w:tblGrid>
      <w:tr w:rsidR="005B1AC6" w:rsidTr="000216C3">
        <w:trPr>
          <w:trHeight w:val="64"/>
          <w:tblHeader/>
        </w:trPr>
        <w:tc>
          <w:tcPr>
            <w:tcW w:w="0" w:type="auto"/>
            <w:gridSpan w:val="5"/>
            <w:tcBorders>
              <w:left w:val="single" w:sz="4" w:space="0" w:color="auto"/>
            </w:tcBorders>
            <w:shd w:val="clear" w:color="auto" w:fill="002060"/>
            <w:vAlign w:val="center"/>
          </w:tcPr>
          <w:p w:rsidR="005B1AC6" w:rsidRDefault="005B1AC6" w:rsidP="005B1AC6">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B1AC6" w:rsidTr="000216C3">
        <w:trPr>
          <w:trHeight w:val="64"/>
          <w:tblHeader/>
        </w:trPr>
        <w:tc>
          <w:tcPr>
            <w:tcW w:w="0" w:type="auto"/>
            <w:vMerge w:val="restart"/>
            <w:tcBorders>
              <w:left w:val="single" w:sz="4" w:space="0" w:color="auto"/>
            </w:tcBorders>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5B1AC6" w:rsidRPr="00F36AD8" w:rsidRDefault="005B1AC6" w:rsidP="005B1AC6">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5B1AC6" w:rsidRPr="00F36AD8" w:rsidRDefault="005B1AC6" w:rsidP="005B1AC6">
            <w:pPr>
              <w:pStyle w:val="Sinespaciado"/>
              <w:jc w:val="center"/>
              <w:rPr>
                <w:rFonts w:cs="Arial"/>
                <w:b/>
                <w:color w:val="FFFFFF" w:themeColor="background1"/>
              </w:rPr>
            </w:pPr>
            <w:r>
              <w:rPr>
                <w:rFonts w:cs="Arial"/>
                <w:b/>
                <w:color w:val="FFFFFF" w:themeColor="background1"/>
              </w:rPr>
              <w:t>NIVEL DESTACADO</w:t>
            </w:r>
          </w:p>
        </w:tc>
      </w:tr>
      <w:tr w:rsidR="005B1AC6" w:rsidTr="000216C3">
        <w:tc>
          <w:tcPr>
            <w:tcW w:w="0" w:type="auto"/>
            <w:vMerge/>
            <w:tcBorders>
              <w:left w:val="single" w:sz="4" w:space="0" w:color="auto"/>
            </w:tcBorders>
            <w:shd w:val="clear" w:color="auto" w:fill="7030A0"/>
            <w:vAlign w:val="center"/>
          </w:tcPr>
          <w:p w:rsidR="005B1AC6" w:rsidRPr="00F02B89" w:rsidRDefault="005B1AC6" w:rsidP="005B1AC6">
            <w:pPr>
              <w:pStyle w:val="Sinespaciado"/>
              <w:jc w:val="center"/>
              <w:rPr>
                <w:rFonts w:cs="Arial"/>
                <w:b/>
                <w:color w:val="FFFFFF" w:themeColor="background1"/>
                <w:sz w:val="20"/>
                <w:szCs w:val="20"/>
              </w:rPr>
            </w:pP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5B1AC6" w:rsidRPr="000204C8" w:rsidRDefault="005B1AC6" w:rsidP="005B1AC6">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5B1AC6" w:rsidTr="000216C3">
        <w:tc>
          <w:tcPr>
            <w:tcW w:w="0" w:type="auto"/>
            <w:tcBorders>
              <w:left w:val="single" w:sz="4" w:space="0" w:color="auto"/>
            </w:tcBorders>
          </w:tcPr>
          <w:p w:rsidR="005B1AC6" w:rsidRPr="00DE12C0" w:rsidRDefault="005B1AC6" w:rsidP="005B1AC6">
            <w:pPr>
              <w:pStyle w:val="Sinespaciado"/>
              <w:spacing w:line="168" w:lineRule="auto"/>
              <w:jc w:val="both"/>
            </w:pPr>
            <w:r>
              <w:t>Explora y experimenta los lenguajes del arte.</w:t>
            </w:r>
          </w:p>
        </w:tc>
        <w:tc>
          <w:tcPr>
            <w:tcW w:w="0" w:type="auto"/>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Explora los elementos de los lenguajes de las artes visuales, la música, el teatro y la danza, y los aplica con fines expresivos y comunicativos. </w:t>
            </w:r>
          </w:p>
        </w:tc>
        <w:tc>
          <w:tcPr>
            <w:tcW w:w="0" w:type="auto"/>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Explora los elementos de los lenguajes de las artes visuales, la música, el teatro y la danza, y los </w:t>
            </w:r>
            <w:r w:rsidRPr="000C3E52">
              <w:rPr>
                <w:rFonts w:ascii="Calibri" w:eastAsia="Calibri" w:hAnsi="Calibri" w:cs="Calibri"/>
                <w:color w:val="000000"/>
                <w:sz w:val="20"/>
              </w:rPr>
              <w:t>aplica con fines  comunicativos. Prueba y propone formas de utilizar los medios, los materiales, las herramientas.</w:t>
            </w:r>
          </w:p>
        </w:tc>
        <w:tc>
          <w:tcPr>
            <w:tcW w:w="0" w:type="auto"/>
            <w:tcBorders>
              <w:top w:val="single" w:sz="4" w:space="0" w:color="000000"/>
              <w:left w:val="single" w:sz="4" w:space="0" w:color="000000"/>
              <w:bottom w:val="single" w:sz="4" w:space="0" w:color="000000"/>
              <w:right w:val="single" w:sz="4" w:space="0" w:color="auto"/>
            </w:tcBorders>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Explora los elementos de los lenguajes de las artes visuales, la música, el teatro y la danza, y los aplica con fines expresivos y comunicativos. Prueba y propone formas de utilizar los medios, los materiales, las herramientas y las técnicas con fines expresivos y comunicativos.</w:t>
            </w:r>
          </w:p>
        </w:tc>
        <w:tc>
          <w:tcPr>
            <w:tcW w:w="0" w:type="auto"/>
            <w:tcBorders>
              <w:top w:val="single" w:sz="4" w:space="0" w:color="000000"/>
              <w:left w:val="single" w:sz="4" w:space="0" w:color="auto"/>
              <w:bottom w:val="single" w:sz="4" w:space="0" w:color="000000"/>
              <w:right w:val="single" w:sz="4" w:space="0" w:color="000000"/>
            </w:tcBorders>
          </w:tcPr>
          <w:p w:rsidR="005B1AC6" w:rsidRPr="00723694" w:rsidRDefault="005B1AC6" w:rsidP="000216C3">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 xml:space="preserve"> Explora los elementos de los lenguajes de las artes visuales, la música, el teatro y la danza, y combina medios, materiales, herramientas, técnicas y recursos tecnológicos con fines expresivos y comunicativos.</w:t>
            </w:r>
          </w:p>
        </w:tc>
      </w:tr>
      <w:tr w:rsidR="005B1AC6" w:rsidTr="000216C3">
        <w:tc>
          <w:tcPr>
            <w:tcW w:w="0" w:type="auto"/>
            <w:tcBorders>
              <w:left w:val="single" w:sz="4" w:space="0" w:color="auto"/>
            </w:tcBorders>
          </w:tcPr>
          <w:p w:rsidR="005B1AC6" w:rsidRPr="00DE12C0" w:rsidRDefault="005B1AC6" w:rsidP="005B1AC6">
            <w:pPr>
              <w:pStyle w:val="Sinespaciado"/>
              <w:spacing w:line="168" w:lineRule="auto"/>
              <w:jc w:val="both"/>
            </w:pPr>
            <w:r>
              <w:t>Aplica procesos creativos.</w:t>
            </w:r>
          </w:p>
        </w:tc>
        <w:tc>
          <w:tcPr>
            <w:tcW w:w="0" w:type="auto"/>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Genera ideas a partir de estímulos y fuentes diversas (tradicionales, locales y globales) y planifica su trabajo artístico tomando en cuenta la información recogida. Manipula una serie de elementos, medios, técnicas, herramientas y materiales para desarrollar trabajos que comunican ideas a una audiencia específica. </w:t>
            </w:r>
          </w:p>
        </w:tc>
        <w:tc>
          <w:tcPr>
            <w:tcW w:w="0" w:type="auto"/>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Genera ideas a partir de estímulos y fuentes diversas (tradicionales, locales y globales) y planifica su trabajo artístico tomando en cuenta la información recogida. Manipula una serie de elementos, medios, técnicas, herramientas y materiales para desarrollar trabajos que comunican ideas a una audiencia específica. </w:t>
            </w:r>
          </w:p>
        </w:tc>
        <w:tc>
          <w:tcPr>
            <w:tcW w:w="0" w:type="auto"/>
            <w:tcBorders>
              <w:top w:val="single" w:sz="4" w:space="0" w:color="000000"/>
              <w:left w:val="single" w:sz="4" w:space="0" w:color="000000"/>
              <w:bottom w:val="single" w:sz="4" w:space="0" w:color="000000"/>
              <w:right w:val="single" w:sz="4" w:space="0" w:color="auto"/>
            </w:tcBorders>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Genera ideas a partir de estímulos y fuentes diversas (tradicionales, locales y globales) y planifica su trabajo artístico tomando en cuenta la información recogida. Manipula una serie de elementos, medios, técnicas, herramientas y materiales para desarrollar trabajos que comunican ideas a una audiencia específica. Ejemplo: El estudiante observa diversos cuentos ilustrados sobre Don Quijote de la Mancha para saber de qué maneras han sido representados los personajes principales. Luego, planifica cómo representará de manera dramática a uno de los personajes, con base en las imágenes vistas. Prueba con una serie de movimientos, gestos y tonos de voz frente a sus compañeros para elegir la mejor manera de transmitir las características del personaje que ha elegido.</w:t>
            </w:r>
          </w:p>
        </w:tc>
        <w:tc>
          <w:tcPr>
            <w:tcW w:w="0" w:type="auto"/>
            <w:tcBorders>
              <w:top w:val="single" w:sz="4" w:space="0" w:color="000000"/>
              <w:left w:val="single" w:sz="4" w:space="0" w:color="auto"/>
              <w:bottom w:val="single" w:sz="4" w:space="0" w:color="000000"/>
              <w:right w:val="single" w:sz="4" w:space="0" w:color="000000"/>
            </w:tcBorders>
          </w:tcPr>
          <w:p w:rsidR="005B1AC6" w:rsidRPr="00723694" w:rsidRDefault="005B1AC6" w:rsidP="000216C3">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Realiza creaciones individuales y colectivas, basadas en la observación y en el estudio del entorno natural, artístico y cultural local y global. Combina y propone formas de utilizar los elementos, materiales, técnicas y recursos tecnológicos para resolver problemas creativos planteados en su proyecto; incluye propuestas de artes integradas.</w:t>
            </w:r>
          </w:p>
        </w:tc>
      </w:tr>
      <w:tr w:rsidR="005B1AC6" w:rsidTr="000216C3">
        <w:tc>
          <w:tcPr>
            <w:tcW w:w="0" w:type="auto"/>
            <w:tcBorders>
              <w:left w:val="single" w:sz="4" w:space="0" w:color="auto"/>
            </w:tcBorders>
          </w:tcPr>
          <w:p w:rsidR="005B1AC6" w:rsidRPr="00DE12C0" w:rsidRDefault="005B1AC6" w:rsidP="005B1AC6">
            <w:pPr>
              <w:pStyle w:val="Sinespaciado"/>
              <w:spacing w:line="168" w:lineRule="auto"/>
              <w:jc w:val="both"/>
            </w:pPr>
            <w:r>
              <w:t>Evalúa y comunica sus procesos y proyectos.</w:t>
            </w:r>
          </w:p>
        </w:tc>
        <w:tc>
          <w:tcPr>
            <w:tcW w:w="0" w:type="auto"/>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Registra sus ideas y las influencias de sus creaciones y las presenta de diversas maneras. </w:t>
            </w:r>
          </w:p>
        </w:tc>
        <w:tc>
          <w:tcPr>
            <w:tcW w:w="0" w:type="auto"/>
          </w:tcPr>
          <w:p w:rsidR="005B1AC6"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Registra sus ideas y las influencias de sus creaciones y las presenta de diversas maneras. Asume roles en las diferentes fases del proyecto artístico</w:t>
            </w:r>
            <w:r>
              <w:rPr>
                <w:rFonts w:ascii="Calibri" w:eastAsia="Calibri" w:hAnsi="Calibri" w:cs="Calibri"/>
                <w:color w:val="000000"/>
              </w:rPr>
              <w:t>.</w:t>
            </w:r>
          </w:p>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 </w:t>
            </w:r>
          </w:p>
        </w:tc>
        <w:tc>
          <w:tcPr>
            <w:tcW w:w="0" w:type="auto"/>
            <w:tcBorders>
              <w:top w:val="single" w:sz="4" w:space="0" w:color="000000"/>
              <w:left w:val="single" w:sz="4" w:space="0" w:color="000000"/>
              <w:bottom w:val="single" w:sz="4" w:space="0" w:color="000000"/>
              <w:right w:val="single" w:sz="4" w:space="0" w:color="auto"/>
            </w:tcBorders>
          </w:tcPr>
          <w:p w:rsidR="005B1AC6" w:rsidRPr="00723694" w:rsidRDefault="005B1AC6" w:rsidP="000216C3">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Registra sus ideas y las influencias de sus creaciones y las presenta de diversas maneras. Asume roles en las diferentes fases del proyecto artístico y evalúa el impacto de sus acciones en el resultado de sus creaciones o presentaciones.</w:t>
            </w:r>
          </w:p>
        </w:tc>
        <w:tc>
          <w:tcPr>
            <w:tcW w:w="0" w:type="auto"/>
            <w:tcBorders>
              <w:top w:val="single" w:sz="4" w:space="0" w:color="000000"/>
              <w:left w:val="single" w:sz="4" w:space="0" w:color="auto"/>
              <w:bottom w:val="single" w:sz="4" w:space="0" w:color="000000"/>
              <w:right w:val="single" w:sz="4" w:space="0" w:color="000000"/>
            </w:tcBorders>
          </w:tcPr>
          <w:p w:rsidR="005B1AC6" w:rsidRPr="00723694" w:rsidRDefault="005B1AC6" w:rsidP="000216C3">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Documenta la manera en que sus ideas se han desarrollado y cuáles han sido sus influencias. Planifica la manera en que desea mostrar el resultado de sus investigaciones y creaciones, y mejora su presentación a partir de su propia autoevaluación y la retroalimentación que recibe de otros. Evalúa el resultado de sus creaciones o presentaciones y describe cuáles eran sus intenciones y qué mensajes transmite. Ejemplo: El estudiante crea un trabajo de “arpillería” para representar conceptos básicos sobre la democracia (igualdad, libertad, mayoría, etc.) a través de diferentes escenas. Planifica de qué manera presentará sus bocetos e ideas a sus compañeros. Explica los conceptos que eligió para crear su trabajo textil y responde a preguntas sobre los personajes y las acciones que ha representado. Recoge ideas y sugerencias para mejorar su trabajo final.</w:t>
            </w:r>
          </w:p>
        </w:tc>
      </w:tr>
    </w:tbl>
    <w:p w:rsidR="00E92268" w:rsidRPr="00E92268" w:rsidRDefault="00E92268" w:rsidP="00E92268">
      <w:pPr>
        <w:spacing w:after="0" w:line="240" w:lineRule="auto"/>
        <w:rPr>
          <w:rFonts w:ascii="Calibri" w:eastAsia="Calibri" w:hAnsi="Calibri" w:cs="Times New Roman"/>
          <w:sz w:val="4"/>
          <w:szCs w:val="4"/>
        </w:rPr>
      </w:pPr>
    </w:p>
    <w:tbl>
      <w:tblPr>
        <w:tblStyle w:val="Tablaconcuadrcula11"/>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E92268" w:rsidRPr="00E92268" w:rsidTr="00E92268">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color w:val="FFFFFF" w:themeColor="background1"/>
                <w:sz w:val="20"/>
                <w:szCs w:val="20"/>
              </w:rPr>
            </w:pPr>
            <w:r w:rsidRPr="00E92268">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color w:val="FFFFFF" w:themeColor="background1"/>
                <w:sz w:val="20"/>
                <w:szCs w:val="20"/>
              </w:rPr>
            </w:pPr>
            <w:r w:rsidRPr="00E92268">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color w:val="FFFFFF" w:themeColor="background1"/>
                <w:sz w:val="20"/>
                <w:szCs w:val="20"/>
              </w:rPr>
            </w:pPr>
            <w:r w:rsidRPr="00E92268">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sz w:val="20"/>
                <w:szCs w:val="20"/>
              </w:rPr>
            </w:pPr>
            <w:r w:rsidRPr="00E92268">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color w:val="FFFFFF" w:themeColor="background1"/>
                <w:sz w:val="20"/>
                <w:szCs w:val="20"/>
              </w:rPr>
            </w:pPr>
            <w:r w:rsidRPr="00E92268">
              <w:rPr>
                <w:rFonts w:cs="Arial"/>
                <w:b/>
                <w:color w:val="FFFFFF" w:themeColor="background1"/>
                <w:sz w:val="20"/>
                <w:szCs w:val="20"/>
              </w:rPr>
              <w:t>CONCLUSIONES DESCRIPTIVAS</w:t>
            </w:r>
          </w:p>
        </w:tc>
      </w:tr>
      <w:tr w:rsidR="00E92268" w:rsidRPr="00E92268" w:rsidTr="00E92268">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sz w:val="20"/>
                <w:szCs w:val="20"/>
              </w:rPr>
            </w:pPr>
            <w:r w:rsidRPr="00E92268">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sz w:val="20"/>
                <w:szCs w:val="20"/>
              </w:rPr>
            </w:pPr>
            <w:r w:rsidRPr="00E92268">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sz w:val="20"/>
                <w:szCs w:val="20"/>
              </w:rPr>
            </w:pPr>
            <w:r w:rsidRPr="00E92268">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sz w:val="20"/>
                <w:szCs w:val="20"/>
              </w:rPr>
            </w:pPr>
            <w:r w:rsidRPr="00E92268">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color w:val="FFFFFF" w:themeColor="background1"/>
                <w:sz w:val="20"/>
                <w:szCs w:val="20"/>
              </w:rPr>
            </w:pPr>
            <w:r w:rsidRPr="00E92268">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color w:val="FFFFFF" w:themeColor="background1"/>
                <w:sz w:val="20"/>
                <w:szCs w:val="20"/>
              </w:rPr>
            </w:pPr>
            <w:r w:rsidRPr="00E92268">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E92268" w:rsidRPr="00E92268" w:rsidRDefault="00E92268" w:rsidP="00E92268">
            <w:pPr>
              <w:jc w:val="center"/>
              <w:rPr>
                <w:rFonts w:cs="Arial"/>
                <w:b/>
                <w:color w:val="FFFFFF" w:themeColor="background1"/>
                <w:sz w:val="20"/>
                <w:szCs w:val="20"/>
              </w:rPr>
            </w:pPr>
            <w:r w:rsidRPr="00E92268">
              <w:rPr>
                <w:rFonts w:cs="Arial"/>
                <w:b/>
                <w:color w:val="FFFFFF" w:themeColor="background1"/>
                <w:sz w:val="20"/>
                <w:szCs w:val="20"/>
              </w:rPr>
              <w:t>III TRIMESTRE</w:t>
            </w: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r w:rsidR="00E92268" w:rsidRPr="00E92268" w:rsidTr="00E92268">
        <w:tc>
          <w:tcPr>
            <w:tcW w:w="261" w:type="pct"/>
            <w:tcBorders>
              <w:top w:val="single" w:sz="4" w:space="0" w:color="auto"/>
              <w:left w:val="single" w:sz="4" w:space="0" w:color="auto"/>
              <w:bottom w:val="single" w:sz="4" w:space="0" w:color="auto"/>
              <w:right w:val="single" w:sz="4" w:space="0" w:color="auto"/>
            </w:tcBorders>
            <w:vAlign w:val="center"/>
            <w:hideMark/>
          </w:tcPr>
          <w:p w:rsidR="00E92268" w:rsidRPr="00E92268" w:rsidRDefault="00E92268" w:rsidP="00E92268">
            <w:pPr>
              <w:jc w:val="center"/>
              <w:rPr>
                <w:rFonts w:cs="Arial"/>
                <w:sz w:val="20"/>
                <w:szCs w:val="20"/>
              </w:rPr>
            </w:pPr>
            <w:r w:rsidRPr="00E92268">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E92268" w:rsidRPr="00E92268" w:rsidRDefault="00E92268" w:rsidP="00E92268">
            <w:pPr>
              <w:jc w:val="center"/>
              <w:rPr>
                <w:rFonts w:cs="Arial"/>
                <w:sz w:val="20"/>
                <w:szCs w:val="20"/>
              </w:rPr>
            </w:pPr>
          </w:p>
        </w:tc>
      </w:tr>
    </w:tbl>
    <w:p w:rsidR="00D6510F" w:rsidRDefault="00D6510F">
      <w:r>
        <w:br w:type="page"/>
      </w:r>
    </w:p>
    <w:p w:rsidR="00432B6C" w:rsidRDefault="00432B6C" w:rsidP="00432B6C">
      <w:pPr>
        <w:pStyle w:val="Sinespaciado"/>
      </w:pPr>
    </w:p>
    <w:tbl>
      <w:tblPr>
        <w:tblStyle w:val="Tablaconcuadrcula2"/>
        <w:tblW w:w="151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97"/>
        <w:gridCol w:w="3998"/>
        <w:gridCol w:w="3373"/>
      </w:tblGrid>
      <w:tr w:rsidR="00432B6C" w:rsidRPr="00CA3304" w:rsidTr="00AF42D3">
        <w:trPr>
          <w:gridAfter w:val="1"/>
          <w:wAfter w:w="3373" w:type="dxa"/>
        </w:trPr>
        <w:tc>
          <w:tcPr>
            <w:tcW w:w="11795" w:type="dxa"/>
            <w:gridSpan w:val="2"/>
          </w:tcPr>
          <w:p w:rsidR="00432B6C" w:rsidRPr="00CA3304" w:rsidRDefault="00432B6C" w:rsidP="00AF42D3">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ÁREA</w:t>
            </w:r>
          </w:p>
          <w:p w:rsidR="00432B6C" w:rsidRPr="00CA3304" w:rsidRDefault="00432B6C" w:rsidP="00AF42D3">
            <w:pPr>
              <w:jc w:val="center"/>
              <w:rPr>
                <w:rFonts w:asciiTheme="majorHAnsi" w:eastAsiaTheme="majorEastAsia" w:hAnsiTheme="majorHAnsi" w:cstheme="majorBidi"/>
                <w:b/>
                <w:color w:val="000000" w:themeColor="text1"/>
                <w:sz w:val="72"/>
                <w:szCs w:val="72"/>
                <w:lang w:eastAsia="es-PE"/>
              </w:rPr>
            </w:pPr>
            <w:r w:rsidRPr="00CA3304">
              <w:rPr>
                <w:rFonts w:asciiTheme="majorHAnsi" w:eastAsiaTheme="majorEastAsia" w:hAnsiTheme="majorHAnsi" w:cstheme="majorBidi"/>
                <w:b/>
                <w:color w:val="000000" w:themeColor="text1"/>
                <w:sz w:val="72"/>
                <w:szCs w:val="72"/>
                <w:lang w:eastAsia="es-PE"/>
              </w:rPr>
              <w:t xml:space="preserve">Comunicación </w:t>
            </w:r>
            <w:r>
              <w:rPr>
                <w:rFonts w:asciiTheme="majorHAnsi" w:eastAsiaTheme="majorEastAsia" w:hAnsiTheme="majorHAnsi" w:cstheme="majorBidi"/>
                <w:b/>
                <w:color w:val="000000" w:themeColor="text1"/>
                <w:sz w:val="72"/>
                <w:szCs w:val="72"/>
                <w:lang w:eastAsia="es-PE"/>
              </w:rPr>
              <w:t xml:space="preserve">Segunda </w:t>
            </w:r>
            <w:r w:rsidRPr="00CA3304">
              <w:rPr>
                <w:rFonts w:asciiTheme="majorHAnsi" w:eastAsiaTheme="majorEastAsia" w:hAnsiTheme="majorHAnsi" w:cstheme="majorBidi"/>
                <w:b/>
                <w:color w:val="000000" w:themeColor="text1"/>
                <w:sz w:val="72"/>
                <w:szCs w:val="72"/>
                <w:lang w:eastAsia="es-PE"/>
              </w:rPr>
              <w:t xml:space="preserve">Lengua </w:t>
            </w:r>
          </w:p>
          <w:p w:rsidR="00432B6C" w:rsidRPr="00CA3304" w:rsidRDefault="00432B6C" w:rsidP="00AF42D3">
            <w:pPr>
              <w:jc w:val="center"/>
              <w:rPr>
                <w:noProof/>
                <w:color w:val="000000" w:themeColor="text1"/>
                <w:lang w:eastAsia="es-PE"/>
              </w:rPr>
            </w:pPr>
          </w:p>
        </w:tc>
      </w:tr>
      <w:tr w:rsidR="00432B6C" w:rsidRPr="00CA3304" w:rsidTr="00AF42D3">
        <w:tc>
          <w:tcPr>
            <w:tcW w:w="7797" w:type="dxa"/>
          </w:tcPr>
          <w:p w:rsidR="00432B6C" w:rsidRPr="00CA3304" w:rsidRDefault="00432B6C" w:rsidP="00AF42D3">
            <w:pPr>
              <w:jc w:val="center"/>
              <w:rPr>
                <w:b/>
                <w:color w:val="000000" w:themeColor="text1"/>
                <w:sz w:val="32"/>
                <w:szCs w:val="32"/>
              </w:rPr>
            </w:pPr>
            <w:r w:rsidRPr="00CA3304">
              <w:rPr>
                <w:b/>
                <w:color w:val="000000" w:themeColor="text1"/>
                <w:sz w:val="32"/>
                <w:szCs w:val="32"/>
              </w:rPr>
              <w:t>CAPACIDADES</w:t>
            </w:r>
          </w:p>
          <w:p w:rsidR="00432B6C" w:rsidRPr="00CA3304" w:rsidRDefault="00432B6C" w:rsidP="00AF42D3">
            <w:pPr>
              <w:jc w:val="both"/>
              <w:rPr>
                <w:color w:val="000000" w:themeColor="text1"/>
                <w:sz w:val="32"/>
                <w:szCs w:val="32"/>
              </w:rPr>
            </w:pPr>
            <w:r w:rsidRPr="00CA3304">
              <w:rPr>
                <w:color w:val="000000" w:themeColor="text1"/>
                <w:sz w:val="32"/>
                <w:szCs w:val="32"/>
              </w:rPr>
              <w:t>11. Se comunica oralmente en su lengua materna.</w:t>
            </w:r>
          </w:p>
          <w:p w:rsidR="00432B6C" w:rsidRPr="00CA3304" w:rsidRDefault="00432B6C" w:rsidP="00AF42D3">
            <w:pPr>
              <w:jc w:val="both"/>
              <w:rPr>
                <w:color w:val="000000" w:themeColor="text1"/>
                <w:sz w:val="32"/>
                <w:szCs w:val="32"/>
              </w:rPr>
            </w:pPr>
            <w:r w:rsidRPr="00CA3304">
              <w:rPr>
                <w:color w:val="000000" w:themeColor="text1"/>
                <w:sz w:val="32"/>
                <w:szCs w:val="32"/>
              </w:rPr>
              <w:t>12. Lee diversos tipos de textos escritos en su lengua materna.</w:t>
            </w:r>
          </w:p>
          <w:p w:rsidR="00432B6C" w:rsidRDefault="00432B6C" w:rsidP="00AF42D3">
            <w:pPr>
              <w:jc w:val="both"/>
              <w:rPr>
                <w:color w:val="000000" w:themeColor="text1"/>
                <w:sz w:val="32"/>
                <w:szCs w:val="32"/>
              </w:rPr>
            </w:pPr>
            <w:r w:rsidRPr="00CA3304">
              <w:rPr>
                <w:color w:val="000000" w:themeColor="text1"/>
                <w:sz w:val="32"/>
                <w:szCs w:val="32"/>
              </w:rPr>
              <w:t>13. Escribe diversos tipos de textos en su lengua materna.</w:t>
            </w:r>
          </w:p>
          <w:p w:rsidR="00432B6C" w:rsidRPr="00CA3304" w:rsidRDefault="00432B6C" w:rsidP="00AF42D3">
            <w:pPr>
              <w:jc w:val="both"/>
              <w:rPr>
                <w:color w:val="000000" w:themeColor="text1"/>
                <w:sz w:val="32"/>
                <w:szCs w:val="32"/>
              </w:rPr>
            </w:pPr>
          </w:p>
          <w:p w:rsidR="00432B6C" w:rsidRPr="00CA3304" w:rsidRDefault="00432B6C" w:rsidP="00AF42D3">
            <w:pPr>
              <w:jc w:val="center"/>
              <w:rPr>
                <w:color w:val="000000" w:themeColor="text1"/>
              </w:rPr>
            </w:pPr>
            <w:r w:rsidRPr="00CA3304">
              <w:rPr>
                <w:noProof/>
                <w:color w:val="000000" w:themeColor="text1"/>
                <w:lang w:val="en-US"/>
              </w:rPr>
              <w:drawing>
                <wp:inline distT="0" distB="0" distL="0" distR="0" wp14:anchorId="11CE394A" wp14:editId="2F78879A">
                  <wp:extent cx="3375681" cy="2228850"/>
                  <wp:effectExtent l="0" t="0" r="0" b="0"/>
                  <wp:docPr id="23" name="Imagen 23" descr="Imagen relacio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n relacionad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393093" cy="2240347"/>
                          </a:xfrm>
                          <a:prstGeom prst="rect">
                            <a:avLst/>
                          </a:prstGeom>
                          <a:noFill/>
                          <a:ln>
                            <a:noFill/>
                          </a:ln>
                        </pic:spPr>
                      </pic:pic>
                    </a:graphicData>
                  </a:graphic>
                </wp:inline>
              </w:drawing>
            </w:r>
          </w:p>
        </w:tc>
        <w:tc>
          <w:tcPr>
            <w:tcW w:w="7371" w:type="dxa"/>
            <w:gridSpan w:val="2"/>
            <w:vAlign w:val="center"/>
          </w:tcPr>
          <w:p w:rsidR="00432B6C" w:rsidRPr="00CA3304" w:rsidRDefault="00432B6C" w:rsidP="00AF42D3">
            <w:pPr>
              <w:jc w:val="center"/>
              <w:rPr>
                <w:color w:val="000000" w:themeColor="text1"/>
              </w:rPr>
            </w:pPr>
            <w:r w:rsidRPr="00CA3304">
              <w:rPr>
                <w:noProof/>
                <w:color w:val="000000" w:themeColor="text1"/>
                <w:lang w:val="en-US"/>
              </w:rPr>
              <w:drawing>
                <wp:inline distT="0" distB="0" distL="0" distR="0" wp14:anchorId="3DF6EFDE" wp14:editId="455CF815">
                  <wp:extent cx="4254511" cy="3833870"/>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79454" cy="3856347"/>
                          </a:xfrm>
                          <a:prstGeom prst="rect">
                            <a:avLst/>
                          </a:prstGeom>
                          <a:noFill/>
                          <a:ln>
                            <a:noFill/>
                          </a:ln>
                        </pic:spPr>
                      </pic:pic>
                    </a:graphicData>
                  </a:graphic>
                </wp:inline>
              </w:drawing>
            </w:r>
          </w:p>
        </w:tc>
      </w:tr>
    </w:tbl>
    <w:p w:rsidR="00432B6C" w:rsidRDefault="00432B6C" w:rsidP="00432B6C">
      <w:pPr>
        <w:pStyle w:val="Sinespaciado"/>
      </w:pPr>
    </w:p>
    <w:p w:rsidR="00432B6C" w:rsidRDefault="00432B6C" w:rsidP="00432B6C">
      <w:pPr>
        <w:pStyle w:val="Sinespaciado"/>
      </w:pPr>
    </w:p>
    <w:p w:rsidR="00432B6C" w:rsidRDefault="00432B6C" w:rsidP="00432B6C">
      <w:r>
        <w:br w:type="page"/>
      </w:r>
    </w:p>
    <w:p w:rsidR="00432B6C" w:rsidRDefault="00432B6C" w:rsidP="00432B6C">
      <w:pPr>
        <w:pStyle w:val="Sinespaciado"/>
        <w:numPr>
          <w:ilvl w:val="0"/>
          <w:numId w:val="1"/>
        </w:numPr>
        <w:jc w:val="both"/>
        <w:outlineLvl w:val="0"/>
      </w:pPr>
      <w:bookmarkStart w:id="21" w:name="_Toc36067415"/>
      <w:r>
        <w:t xml:space="preserve">RUBRICA DEL ÁREA </w:t>
      </w:r>
      <w:r w:rsidRPr="00F62DCD">
        <w:t>DE COMUNICACIÓN COMO SEGUNDA LENGUA</w:t>
      </w:r>
      <w:bookmarkEnd w:id="21"/>
    </w:p>
    <w:p w:rsidR="00432B6C" w:rsidRDefault="00432B6C" w:rsidP="00432B6C">
      <w:pPr>
        <w:pStyle w:val="Sinespaciado"/>
        <w:numPr>
          <w:ilvl w:val="1"/>
          <w:numId w:val="1"/>
        </w:numPr>
        <w:jc w:val="both"/>
        <w:outlineLvl w:val="1"/>
      </w:pPr>
      <w:bookmarkStart w:id="22" w:name="_Toc36067416"/>
      <w:r w:rsidRPr="00A6605A">
        <w:t xml:space="preserve">Competencia: </w:t>
      </w:r>
      <w:r w:rsidRPr="00554FCB">
        <w:t>“SE COMUNICA ORALMENTE EN CASTELLANO COMO SEGUNDA LENGUA”</w:t>
      </w:r>
      <w:bookmarkEnd w:id="22"/>
    </w:p>
    <w:p w:rsidR="00432B6C" w:rsidRPr="00B668EE" w:rsidRDefault="00432B6C" w:rsidP="00432B6C">
      <w:pPr>
        <w:pStyle w:val="Sinespaciado"/>
        <w:rPr>
          <w:sz w:val="16"/>
          <w:szCs w:val="16"/>
        </w:rPr>
      </w:pPr>
    </w:p>
    <w:tbl>
      <w:tblPr>
        <w:tblStyle w:val="Tablaconcuadrcula"/>
        <w:tblW w:w="5000" w:type="pct"/>
        <w:tblLook w:val="04A0" w:firstRow="1" w:lastRow="0" w:firstColumn="1" w:lastColumn="0" w:noHBand="0" w:noVBand="1"/>
      </w:tblPr>
      <w:tblGrid>
        <w:gridCol w:w="3071"/>
        <w:gridCol w:w="12055"/>
      </w:tblGrid>
      <w:tr w:rsidR="00432B6C" w:rsidTr="00AF42D3">
        <w:tc>
          <w:tcPr>
            <w:tcW w:w="1015" w:type="pct"/>
            <w:shd w:val="clear" w:color="auto" w:fill="002060"/>
            <w:vAlign w:val="center"/>
          </w:tcPr>
          <w:p w:rsidR="00432B6C" w:rsidRPr="009D4736" w:rsidRDefault="00432B6C" w:rsidP="00AF42D3">
            <w:pPr>
              <w:pStyle w:val="Sinespaciado"/>
              <w:jc w:val="center"/>
              <w:rPr>
                <w:b/>
                <w:color w:val="FFFFFF" w:themeColor="background1"/>
              </w:rPr>
            </w:pPr>
            <w:r>
              <w:rPr>
                <w:b/>
                <w:color w:val="FFFFFF" w:themeColor="background1"/>
              </w:rPr>
              <w:t>ESTANDAR III CICLO</w:t>
            </w:r>
          </w:p>
        </w:tc>
        <w:tc>
          <w:tcPr>
            <w:tcW w:w="3985" w:type="pct"/>
          </w:tcPr>
          <w:p w:rsidR="00432B6C" w:rsidRDefault="00432B6C" w:rsidP="00AF42D3">
            <w:pPr>
              <w:pStyle w:val="Sinespaciado"/>
              <w:spacing w:line="168" w:lineRule="auto"/>
              <w:jc w:val="both"/>
            </w:pPr>
            <w:r w:rsidRPr="00C63811">
              <w:t>Se comunica oralmente mediante textos breves y sencillos de vocabulario frecuente. Infiere el propósito comunicativo y reconoce los recursos no verbales y para</w:t>
            </w:r>
            <w:r>
              <w:t xml:space="preserve"> </w:t>
            </w:r>
            <w:r w:rsidRPr="00C63811">
              <w:t>verbales del interlocutor. Se expresa brevemente organizando la información mediante frase</w:t>
            </w:r>
            <w:r>
              <w:t>s cotidianas para comunicar gus</w:t>
            </w:r>
            <w:r w:rsidRPr="00C63811">
              <w:t>tos, necesidades básicas, emociones y acciones concretas. Utiliza recursos no verbales, gestuales y corporales para hacer efectiva la situación comunicativa. Indica qué le gusta o le disgusta de lo escuchado. En un intercambio, formula preguntas (a partir de la toma de turnos de su entorno cultural) y responde de forma básica a su interlocutor usando algunas frases de su lengua materna si fuera necesario.</w:t>
            </w:r>
          </w:p>
        </w:tc>
      </w:tr>
    </w:tbl>
    <w:p w:rsidR="00432B6C" w:rsidRPr="0000288C" w:rsidRDefault="00432B6C" w:rsidP="00432B6C">
      <w:pPr>
        <w:pStyle w:val="Sinespaciado"/>
        <w:rPr>
          <w:sz w:val="2"/>
          <w:szCs w:val="2"/>
        </w:rPr>
      </w:pPr>
    </w:p>
    <w:tbl>
      <w:tblPr>
        <w:tblStyle w:val="Tablaconcuadrcula"/>
        <w:tblW w:w="5000" w:type="pct"/>
        <w:tblLook w:val="04A0" w:firstRow="1" w:lastRow="0" w:firstColumn="1" w:lastColumn="0" w:noHBand="0" w:noVBand="1"/>
      </w:tblPr>
      <w:tblGrid>
        <w:gridCol w:w="2823"/>
        <w:gridCol w:w="2263"/>
        <w:gridCol w:w="2968"/>
        <w:gridCol w:w="3536"/>
        <w:gridCol w:w="3536"/>
      </w:tblGrid>
      <w:tr w:rsidR="00432B6C" w:rsidTr="00AF42D3">
        <w:trPr>
          <w:trHeight w:val="64"/>
          <w:tblHeader/>
        </w:trPr>
        <w:tc>
          <w:tcPr>
            <w:tcW w:w="5000" w:type="pct"/>
            <w:gridSpan w:val="5"/>
            <w:tcBorders>
              <w:left w:val="single" w:sz="4" w:space="0" w:color="auto"/>
            </w:tcBorders>
            <w:shd w:val="clear" w:color="auto" w:fill="002060"/>
            <w:vAlign w:val="center"/>
          </w:tcPr>
          <w:p w:rsidR="00432B6C" w:rsidRDefault="00432B6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32B6C" w:rsidTr="00AF42D3">
        <w:trPr>
          <w:trHeight w:val="64"/>
          <w:tblHeader/>
        </w:trPr>
        <w:tc>
          <w:tcPr>
            <w:tcW w:w="933" w:type="pct"/>
            <w:vMerge w:val="restart"/>
            <w:tcBorders>
              <w:left w:val="single" w:sz="4" w:space="0" w:color="auto"/>
            </w:tcBorders>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CAPACIDADES</w:t>
            </w:r>
          </w:p>
        </w:tc>
        <w:tc>
          <w:tcPr>
            <w:tcW w:w="748"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INICIO</w:t>
            </w:r>
          </w:p>
        </w:tc>
        <w:tc>
          <w:tcPr>
            <w:tcW w:w="981"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PROCESO</w:t>
            </w:r>
          </w:p>
        </w:tc>
        <w:tc>
          <w:tcPr>
            <w:tcW w:w="1169"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NIVEL ESPERADO</w:t>
            </w:r>
          </w:p>
        </w:tc>
        <w:tc>
          <w:tcPr>
            <w:tcW w:w="1169" w:type="pct"/>
            <w:shd w:val="clear" w:color="auto" w:fill="002060"/>
          </w:tcPr>
          <w:p w:rsidR="00432B6C" w:rsidRPr="00F36AD8" w:rsidRDefault="00432B6C" w:rsidP="00AF42D3">
            <w:pPr>
              <w:pStyle w:val="Sinespaciado"/>
              <w:jc w:val="center"/>
              <w:rPr>
                <w:rFonts w:cs="Arial"/>
                <w:b/>
                <w:color w:val="FFFFFF" w:themeColor="background1"/>
              </w:rPr>
            </w:pPr>
            <w:r>
              <w:rPr>
                <w:rFonts w:cs="Arial"/>
                <w:b/>
                <w:color w:val="FFFFFF" w:themeColor="background1"/>
              </w:rPr>
              <w:t>NIVEL DESTACADO</w:t>
            </w:r>
          </w:p>
        </w:tc>
      </w:tr>
      <w:tr w:rsidR="00432B6C" w:rsidTr="00AF42D3">
        <w:tc>
          <w:tcPr>
            <w:tcW w:w="933" w:type="pct"/>
            <w:vMerge/>
            <w:tcBorders>
              <w:left w:val="single" w:sz="4" w:space="0" w:color="auto"/>
            </w:tcBorders>
            <w:shd w:val="clear" w:color="auto" w:fill="7030A0"/>
            <w:vAlign w:val="center"/>
          </w:tcPr>
          <w:p w:rsidR="00432B6C" w:rsidRPr="00F02B89" w:rsidRDefault="00432B6C" w:rsidP="00AF42D3">
            <w:pPr>
              <w:pStyle w:val="Sinespaciado"/>
              <w:jc w:val="center"/>
              <w:rPr>
                <w:rFonts w:cs="Arial"/>
                <w:b/>
                <w:color w:val="FFFFFF" w:themeColor="background1"/>
                <w:sz w:val="20"/>
                <w:szCs w:val="20"/>
              </w:rPr>
            </w:pPr>
          </w:p>
        </w:tc>
        <w:tc>
          <w:tcPr>
            <w:tcW w:w="748"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81"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169"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69"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432B6C" w:rsidTr="00AF42D3">
        <w:tc>
          <w:tcPr>
            <w:tcW w:w="933" w:type="pct"/>
            <w:tcBorders>
              <w:left w:val="single" w:sz="4" w:space="0" w:color="auto"/>
            </w:tcBorders>
          </w:tcPr>
          <w:p w:rsidR="00432B6C" w:rsidRPr="00DE12C0" w:rsidRDefault="00432B6C" w:rsidP="00AF42D3">
            <w:pPr>
              <w:pStyle w:val="Sinespaciado"/>
              <w:spacing w:line="168" w:lineRule="auto"/>
              <w:jc w:val="both"/>
            </w:pPr>
            <w:r>
              <w:t>Obtiene información del texto oral.</w:t>
            </w:r>
          </w:p>
        </w:tc>
        <w:tc>
          <w:tcPr>
            <w:tcW w:w="748"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Recupera información explícita de textos orales, tanto de los que usan registro formal como informal</w:t>
            </w:r>
            <w:r>
              <w:rPr>
                <w:rFonts w:ascii="Calibri" w:eastAsia="Calibri" w:hAnsi="Calibri" w:cs="Calibri"/>
              </w:rPr>
              <w:t>.</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Recupera información explícita de textos orales, tanto de los que usan registro formal como informal, seleccionando datos específicos</w:t>
            </w:r>
            <w:r>
              <w:rPr>
                <w:rFonts w:ascii="Calibri" w:eastAsia="Calibri" w:hAnsi="Calibri" w:cs="Calibri"/>
              </w:rPr>
              <w:t>.</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Recupera información explícita de textos orales, tanto de los que usan registro formal como informal, seleccionando datos específicos del texto que escucha.</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eastAsia="Calibri" w:hAnsi="Calibri" w:cs="Calibri"/>
              </w:rPr>
            </w:pPr>
            <w:r w:rsidRPr="00723694">
              <w:rPr>
                <w:rFonts w:ascii="Calibri" w:hAnsi="Calibri" w:cs="Calibri Light"/>
              </w:rPr>
              <w:t>Recupera información explícita de textos orales, tanto de los que usan registro formal como informal, seleccionando datos especí</w:t>
            </w:r>
            <w:r w:rsidRPr="00723694">
              <w:rPr>
                <w:rFonts w:ascii="Calibri" w:hAnsi="Calibri" w:cs="Calibri Light"/>
              </w:rPr>
              <w:softHyphen/>
              <w:t xml:space="preserve">ficos del texto que escucha. </w:t>
            </w:r>
          </w:p>
        </w:tc>
      </w:tr>
      <w:tr w:rsidR="00432B6C" w:rsidTr="00AF42D3">
        <w:tc>
          <w:tcPr>
            <w:tcW w:w="933" w:type="pct"/>
            <w:vMerge w:val="restart"/>
            <w:tcBorders>
              <w:left w:val="single" w:sz="4" w:space="0" w:color="auto"/>
            </w:tcBorders>
          </w:tcPr>
          <w:p w:rsidR="00432B6C" w:rsidRPr="00DE12C0" w:rsidRDefault="00432B6C" w:rsidP="00AF42D3">
            <w:pPr>
              <w:pStyle w:val="Sinespaciado"/>
              <w:spacing w:line="168" w:lineRule="auto"/>
              <w:jc w:val="both"/>
            </w:pPr>
            <w:r>
              <w:t>Infiere e interpreta información del texto oral.</w:t>
            </w:r>
          </w:p>
        </w:tc>
        <w:tc>
          <w:tcPr>
            <w:tcW w:w="748"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Deduce relaciones lógicas entre las ideas, como las secuencias temporales, las relaciones de semejanza y diferencia</w:t>
            </w:r>
            <w:r>
              <w:rPr>
                <w:rFonts w:ascii="Calibri" w:eastAsia="Calibri" w:hAnsi="Calibri" w:cs="Calibri"/>
              </w:rPr>
              <w:t>.</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Deduce relaciones lógicas entre las ideas, como las secuencias temporales, las relaciones de semejanza y diferencia y de causa-efecto, apoyándose en recursos no verbales</w:t>
            </w:r>
            <w:r>
              <w:rPr>
                <w:rFonts w:ascii="Calibri" w:eastAsia="Calibri" w:hAnsi="Calibri" w:cs="Calibri"/>
              </w:rPr>
              <w:t>.</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Deduce relaciones lógicas entre las ideas, como las secuencias temporales, las relaciones de semejanza y diferencia y de causa-efecto, apoyándose en recursos no verbales y paraverbales (volumen y tono).</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hAnsi="Calibri" w:cs="Calibri Light"/>
              </w:rPr>
            </w:pPr>
            <w:r w:rsidRPr="00723694">
              <w:rPr>
                <w:rFonts w:ascii="Calibri" w:hAnsi="Calibri" w:cs="Calibri Light"/>
              </w:rPr>
              <w:t>Deduce relaciones lógicas entre las ideas, como las secuencias temporales, las rela</w:t>
            </w:r>
            <w:r w:rsidRPr="00723694">
              <w:rPr>
                <w:rFonts w:ascii="Calibri" w:hAnsi="Calibri" w:cs="Calibri Light"/>
              </w:rPr>
              <w:softHyphen/>
              <w:t>ciones de semejanza y diferencia y de cau</w:t>
            </w:r>
            <w:r w:rsidRPr="00723694">
              <w:rPr>
                <w:rFonts w:ascii="Calibri" w:hAnsi="Calibri" w:cs="Calibri Light"/>
              </w:rPr>
              <w:softHyphen/>
              <w:t>sa-efecto, apoyándose en recursos no verba</w:t>
            </w:r>
            <w:r w:rsidRPr="00723694">
              <w:rPr>
                <w:rFonts w:ascii="Calibri" w:hAnsi="Calibri" w:cs="Calibri Light"/>
              </w:rPr>
              <w:softHyphen/>
              <w:t xml:space="preserve">les y paraverbales (volumen y tono). </w:t>
            </w:r>
          </w:p>
        </w:tc>
      </w:tr>
      <w:tr w:rsidR="00432B6C" w:rsidTr="00AF42D3">
        <w:tc>
          <w:tcPr>
            <w:tcW w:w="933" w:type="pct"/>
            <w:vMerge/>
            <w:tcBorders>
              <w:left w:val="single" w:sz="4" w:space="0" w:color="auto"/>
            </w:tcBorders>
          </w:tcPr>
          <w:p w:rsidR="00432B6C" w:rsidRDefault="00432B6C" w:rsidP="00AF42D3">
            <w:pPr>
              <w:pStyle w:val="Sinespaciado"/>
              <w:spacing w:line="168" w:lineRule="auto"/>
              <w:jc w:val="both"/>
            </w:pPr>
          </w:p>
        </w:tc>
        <w:tc>
          <w:tcPr>
            <w:tcW w:w="748"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Señala características implícitas de personas, personajes, animales, objetos, lugares, así como el significado de las palabras</w:t>
            </w:r>
            <w:r>
              <w:rPr>
                <w:rFonts w:ascii="Calibri" w:eastAsia="Calibri" w:hAnsi="Calibri" w:cs="Calibri"/>
              </w:rPr>
              <w:t>.</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Seña</w:t>
            </w:r>
            <w:r>
              <w:rPr>
                <w:rFonts w:ascii="Calibri" w:eastAsia="Calibri" w:hAnsi="Calibri" w:cs="Calibri"/>
              </w:rPr>
              <w:t>la características implícitas de</w:t>
            </w:r>
            <w:r w:rsidRPr="00723694">
              <w:rPr>
                <w:rFonts w:ascii="Calibri" w:eastAsia="Calibri" w:hAnsi="Calibri" w:cs="Calibri"/>
              </w:rPr>
              <w:t xml:space="preserve"> personajes, animales, objetos, lugares, así como el significado de las </w:t>
            </w:r>
            <w:r w:rsidRPr="00CC63D0">
              <w:rPr>
                <w:rFonts w:ascii="Calibri" w:eastAsia="Calibri" w:hAnsi="Calibri" w:cs="Calibri"/>
                <w:sz w:val="20"/>
              </w:rPr>
              <w:t>palabras, a partir de información explícita en el texto oral.</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Señala características implícitas de personas, personajes, animales, objetos, lugares, así como el significado de las palabras, a partir de información explícita en el texto oral.</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hAnsi="Calibri" w:cs="Calibri Light"/>
              </w:rPr>
            </w:pPr>
            <w:r w:rsidRPr="00723694">
              <w:rPr>
                <w:rFonts w:ascii="Calibri" w:hAnsi="Calibri" w:cs="Calibri Light"/>
              </w:rPr>
              <w:t>Señala características implícitas de perso</w:t>
            </w:r>
            <w:r w:rsidRPr="00723694">
              <w:rPr>
                <w:rFonts w:ascii="Calibri" w:hAnsi="Calibri" w:cs="Calibri Light"/>
              </w:rPr>
              <w:softHyphen/>
              <w:t>nas, personajes, animales, objetos, lugares, así como el significado de las palabras, a par</w:t>
            </w:r>
            <w:r w:rsidRPr="00723694">
              <w:rPr>
                <w:rFonts w:ascii="Calibri" w:hAnsi="Calibri" w:cs="Calibri Light"/>
              </w:rPr>
              <w:softHyphen/>
              <w:t xml:space="preserve">tir de información explícita en el texto oral. </w:t>
            </w:r>
          </w:p>
        </w:tc>
      </w:tr>
      <w:tr w:rsidR="00432B6C" w:rsidTr="00AF42D3">
        <w:tc>
          <w:tcPr>
            <w:tcW w:w="933" w:type="pct"/>
            <w:vMerge/>
            <w:tcBorders>
              <w:left w:val="single" w:sz="4" w:space="0" w:color="auto"/>
            </w:tcBorders>
          </w:tcPr>
          <w:p w:rsidR="00432B6C" w:rsidRDefault="00432B6C" w:rsidP="00AF42D3">
            <w:pPr>
              <w:pStyle w:val="Sinespaciado"/>
              <w:spacing w:line="168" w:lineRule="auto"/>
              <w:jc w:val="both"/>
            </w:pPr>
          </w:p>
        </w:tc>
        <w:tc>
          <w:tcPr>
            <w:tcW w:w="748"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Explica el tema y propósito comunicativo del texto oral a partir de su contexto sociocultural</w:t>
            </w:r>
            <w:r>
              <w:rPr>
                <w:rFonts w:ascii="Calibri" w:eastAsia="Calibri" w:hAnsi="Calibri" w:cs="Calibri"/>
              </w:rPr>
              <w:t>.</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Explica el tema y propósito comunicativo del texto oral a partir de su contexto sociocultural</w:t>
            </w:r>
            <w:r>
              <w:rPr>
                <w:rFonts w:ascii="Calibri" w:eastAsia="Calibri" w:hAnsi="Calibri" w:cs="Calibri"/>
              </w:rPr>
              <w:t>.</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Explica el tema y propósito comunicativo del texto oral a partir de su contexto sociocultural y distingue lo relevante de lo complementario.</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hAnsi="Calibri" w:cs="Calibri Light"/>
              </w:rPr>
            </w:pPr>
            <w:r w:rsidRPr="00723694">
              <w:rPr>
                <w:rFonts w:ascii="Calibri" w:hAnsi="Calibri" w:cs="Calibri Light"/>
              </w:rPr>
              <w:t>Explica el tema y propósito comunicativo del texto oral a partir de su contexto sociocultural y distingue lo relevante de lo complementario.</w:t>
            </w:r>
          </w:p>
        </w:tc>
      </w:tr>
      <w:tr w:rsidR="00432B6C" w:rsidTr="00AF42D3">
        <w:tc>
          <w:tcPr>
            <w:tcW w:w="933" w:type="pct"/>
            <w:tcBorders>
              <w:left w:val="single" w:sz="4" w:space="0" w:color="auto"/>
              <w:bottom w:val="single" w:sz="4" w:space="0" w:color="auto"/>
            </w:tcBorders>
          </w:tcPr>
          <w:p w:rsidR="00432B6C" w:rsidRPr="00DE12C0" w:rsidRDefault="00432B6C" w:rsidP="00AF42D3">
            <w:pPr>
              <w:pStyle w:val="Sinespaciado"/>
              <w:spacing w:line="168" w:lineRule="auto"/>
              <w:jc w:val="both"/>
            </w:pPr>
            <w:r>
              <w:t>Adecúa, organiza y desarrolla las ideas de forma coherente y cohesionada.</w:t>
            </w:r>
          </w:p>
        </w:tc>
        <w:tc>
          <w:tcPr>
            <w:tcW w:w="748"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Adecúa el texto oral a la situación comunicativa considerando el propósito comunicativo</w:t>
            </w:r>
            <w:r>
              <w:rPr>
                <w:rFonts w:ascii="Calibri" w:eastAsia="Calibri" w:hAnsi="Calibri" w:cs="Calibri"/>
              </w:rPr>
              <w:t>.</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Adecúa el texto oral a la situación comunicativa considerando el propósito comunicativo y sus destinatarios. Distingue el registro formal para adecuarse a la situación comunicativa.</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Adecúa el texto oral a la situación comunicativa considerando el propósito comunicativo y sus destinatarios. Distingue el registro formal e informal, para adecuarse a la situación comunicativa.</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hAnsi="Calibri" w:cs="Calibri Light"/>
              </w:rPr>
            </w:pPr>
            <w:r w:rsidRPr="00723694">
              <w:rPr>
                <w:rFonts w:ascii="Calibri" w:hAnsi="Calibri" w:cs="Calibri Light"/>
              </w:rPr>
              <w:t>Adecúa el texto oral a la situación comunica</w:t>
            </w:r>
            <w:r w:rsidRPr="00723694">
              <w:rPr>
                <w:rFonts w:ascii="Calibri" w:hAnsi="Calibri" w:cs="Calibri Light"/>
              </w:rPr>
              <w:softHyphen/>
              <w:t>tiva considerando el propósito comunicativo y sus destinatarios. Distingue y elige entre el registro formal e informal, para adecuars</w:t>
            </w:r>
            <w:r>
              <w:rPr>
                <w:rFonts w:ascii="Calibri" w:hAnsi="Calibri" w:cs="Calibri Light"/>
              </w:rPr>
              <w:t xml:space="preserve">e a la situación comunicativa. </w:t>
            </w:r>
          </w:p>
        </w:tc>
      </w:tr>
      <w:tr w:rsidR="00432B6C" w:rsidTr="00AF42D3">
        <w:tc>
          <w:tcPr>
            <w:tcW w:w="933" w:type="pct"/>
            <w:tcBorders>
              <w:left w:val="single" w:sz="4" w:space="0" w:color="auto"/>
              <w:bottom w:val="single" w:sz="4" w:space="0" w:color="auto"/>
            </w:tcBorders>
          </w:tcPr>
          <w:p w:rsidR="00432B6C" w:rsidRPr="00DE12C0" w:rsidRDefault="00432B6C" w:rsidP="0057585D">
            <w:pPr>
              <w:pStyle w:val="Sinespaciado"/>
              <w:spacing w:line="276" w:lineRule="auto"/>
              <w:jc w:val="both"/>
            </w:pPr>
            <w:r>
              <w:t>Utiliza recursos no verbales y para verbales de forma estratégica.</w:t>
            </w:r>
          </w:p>
        </w:tc>
        <w:tc>
          <w:tcPr>
            <w:tcW w:w="748"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Emplea estratégicamente recursos no verbales (gestos y movimientos corporales)</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Emplea estratégicamente recursos no verbales (gestos y movimientos corporales)</w:t>
            </w:r>
            <w:r>
              <w:rPr>
                <w:rFonts w:ascii="Calibri" w:eastAsia="Calibri" w:hAnsi="Calibri" w:cs="Calibri"/>
              </w:rPr>
              <w:t>.</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Emplea estratégicamente recursos no verbales (gestos y movimientos corporales) y paraverbales (entonación) para enfatizar información.</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hAnsi="Calibri" w:cs="Calibri Light"/>
              </w:rPr>
            </w:pPr>
            <w:r w:rsidRPr="00723694">
              <w:rPr>
                <w:rFonts w:ascii="Calibri" w:hAnsi="Calibri" w:cs="Calibri Light"/>
              </w:rPr>
              <w:t xml:space="preserve">Emplea estratégicamente recursos no verbales (gestos y movimientos corporales) y paraverbales (entonación) para enfatizar información. </w:t>
            </w:r>
          </w:p>
        </w:tc>
      </w:tr>
      <w:tr w:rsidR="00432B6C" w:rsidTr="00AF42D3">
        <w:tc>
          <w:tcPr>
            <w:tcW w:w="933" w:type="pct"/>
            <w:tcBorders>
              <w:left w:val="single" w:sz="4" w:space="0" w:color="auto"/>
              <w:bottom w:val="single" w:sz="4" w:space="0" w:color="auto"/>
            </w:tcBorders>
          </w:tcPr>
          <w:p w:rsidR="00432B6C" w:rsidRPr="00DE12C0" w:rsidRDefault="00432B6C" w:rsidP="0057585D">
            <w:pPr>
              <w:pStyle w:val="Sinespaciado"/>
              <w:spacing w:line="276" w:lineRule="auto"/>
              <w:jc w:val="both"/>
            </w:pPr>
            <w:r>
              <w:t>Interactúa estratégicamente con distintos interlocutores.</w:t>
            </w:r>
          </w:p>
        </w:tc>
        <w:tc>
          <w:tcPr>
            <w:tcW w:w="748" w:type="pct"/>
          </w:tcPr>
          <w:p w:rsidR="00432B6C" w:rsidRPr="00723694" w:rsidRDefault="00432B6C" w:rsidP="000216C3">
            <w:pPr>
              <w:spacing w:line="168" w:lineRule="auto"/>
              <w:jc w:val="both"/>
              <w:rPr>
                <w:rFonts w:ascii="Calibri" w:eastAsia="Calibri" w:hAnsi="Calibri" w:cs="Calibri"/>
              </w:rPr>
            </w:pPr>
            <w:r w:rsidRPr="00CC63D0">
              <w:rPr>
                <w:rFonts w:ascii="Calibri" w:eastAsia="Calibri" w:hAnsi="Calibri" w:cs="Calibri"/>
                <w:sz w:val="20"/>
              </w:rPr>
              <w:t>Participa en situaciones comunicativas de su contexto más próximo, como institución educativa agregando información oportuna al tema.</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Participa en situaciones comunicativas de su contexto más próximo, como institución educativa o comunidad, agregando información oportuna al tema; respeta los turnos de la conversación</w:t>
            </w:r>
            <w:r>
              <w:rPr>
                <w:rFonts w:ascii="Calibri" w:eastAsia="Calibri" w:hAnsi="Calibri" w:cs="Calibri"/>
              </w:rPr>
              <w:t>.</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Participa en situaciones comunicativas de su contexto más próximo, como institución educativa o comunidad, agregando información oportuna al tema; respeta los turnos de la conversación de acuerdo a las normas de cortesía local.</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hAnsi="Calibri" w:cs="Calibri Light"/>
              </w:rPr>
            </w:pPr>
            <w:r w:rsidRPr="00723694">
              <w:rPr>
                <w:rFonts w:ascii="Calibri" w:hAnsi="Calibri" w:cs="Calibri Light"/>
              </w:rPr>
              <w:t>Participa en situaciones comunicativas de su contexto más próximo, como institución educa</w:t>
            </w:r>
            <w:r w:rsidRPr="00723694">
              <w:rPr>
                <w:rFonts w:ascii="Calibri" w:hAnsi="Calibri" w:cs="Calibri Light"/>
              </w:rPr>
              <w:softHyphen/>
              <w:t>tiva o comunidad, agregando información opor</w:t>
            </w:r>
            <w:r w:rsidRPr="00723694">
              <w:rPr>
                <w:rFonts w:ascii="Calibri" w:hAnsi="Calibri" w:cs="Calibri Light"/>
              </w:rPr>
              <w:softHyphen/>
              <w:t>tuna al tema; respeta los turnos de la conversa</w:t>
            </w:r>
            <w:r w:rsidRPr="00723694">
              <w:rPr>
                <w:rFonts w:ascii="Calibri" w:hAnsi="Calibri" w:cs="Calibri Light"/>
              </w:rPr>
              <w:softHyphen/>
              <w:t>ción de acuerdo a las normas de cortesía local.</w:t>
            </w:r>
          </w:p>
        </w:tc>
      </w:tr>
      <w:tr w:rsidR="00432B6C" w:rsidTr="00AF42D3">
        <w:tc>
          <w:tcPr>
            <w:tcW w:w="933" w:type="pct"/>
            <w:vMerge w:val="restart"/>
            <w:tcBorders>
              <w:left w:val="single" w:sz="4" w:space="0" w:color="auto"/>
            </w:tcBorders>
          </w:tcPr>
          <w:p w:rsidR="00432B6C" w:rsidRDefault="00432B6C" w:rsidP="0057585D">
            <w:pPr>
              <w:pStyle w:val="Sinespaciado"/>
              <w:spacing w:line="276" w:lineRule="auto"/>
              <w:jc w:val="both"/>
            </w:pPr>
            <w:r>
              <w:t>Reflexiona y evalúa la forma, el contenido y contexto del texto oral.</w:t>
            </w:r>
          </w:p>
        </w:tc>
        <w:tc>
          <w:tcPr>
            <w:tcW w:w="748"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Opina sobre ideas, hechos, personas, personajes, temas, ideas principales</w:t>
            </w:r>
            <w:r>
              <w:rPr>
                <w:rFonts w:ascii="Calibri" w:eastAsia="Calibri" w:hAnsi="Calibri" w:cs="Calibri"/>
              </w:rPr>
              <w:t>.</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Opina sobre ideas, hechos, personas, personajes, temas, ideas principales, así como el propósito comunicativo</w:t>
            </w:r>
            <w:r>
              <w:rPr>
                <w:rFonts w:ascii="Calibri" w:eastAsia="Calibri" w:hAnsi="Calibri" w:cs="Calibri"/>
              </w:rPr>
              <w:t>.</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Opina sobre ideas, hechos, personas, personajes, temas, ideas principales, así como el propósito comunicativo, a partir de su experiencia y contextos socioculturales.</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eastAsia="Calibri" w:hAnsi="Calibri" w:cs="Calibri"/>
              </w:rPr>
            </w:pPr>
            <w:r w:rsidRPr="00723694">
              <w:rPr>
                <w:rFonts w:ascii="Calibri" w:hAnsi="Calibri" w:cs="Calibri Light"/>
              </w:rPr>
              <w:t>Opina sobre ideas, hechos, personas, perso</w:t>
            </w:r>
            <w:r w:rsidRPr="00723694">
              <w:rPr>
                <w:rFonts w:ascii="Calibri" w:hAnsi="Calibri" w:cs="Calibri Light"/>
              </w:rPr>
              <w:softHyphen/>
              <w:t>najes, temas, ideas principales, así como el propósito comunicativo, a partir de su expe</w:t>
            </w:r>
            <w:r w:rsidRPr="00723694">
              <w:rPr>
                <w:rFonts w:ascii="Calibri" w:hAnsi="Calibri" w:cs="Calibri Light"/>
              </w:rPr>
              <w:softHyphen/>
              <w:t>riencia y contextos socioculturales.</w:t>
            </w:r>
          </w:p>
        </w:tc>
      </w:tr>
      <w:tr w:rsidR="00432B6C" w:rsidTr="00AF42D3">
        <w:tc>
          <w:tcPr>
            <w:tcW w:w="933" w:type="pct"/>
            <w:vMerge/>
            <w:tcBorders>
              <w:left w:val="single" w:sz="4" w:space="0" w:color="auto"/>
              <w:bottom w:val="single" w:sz="4" w:space="0" w:color="auto"/>
            </w:tcBorders>
          </w:tcPr>
          <w:p w:rsidR="00432B6C" w:rsidRDefault="00432B6C" w:rsidP="0057585D">
            <w:pPr>
              <w:pStyle w:val="Sinespaciado"/>
              <w:spacing w:line="276" w:lineRule="auto"/>
              <w:jc w:val="both"/>
            </w:pPr>
          </w:p>
        </w:tc>
        <w:tc>
          <w:tcPr>
            <w:tcW w:w="748"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Justifica su posición sobre lo que dice el texto considerando su experiencia y los contextos socioculturales</w:t>
            </w:r>
          </w:p>
        </w:tc>
        <w:tc>
          <w:tcPr>
            <w:tcW w:w="981" w:type="pct"/>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Justifica su posición sobre lo que dice el texto considerando su experiencia y los contextos socioculturales en que se desenvuelve.</w:t>
            </w:r>
          </w:p>
        </w:tc>
        <w:tc>
          <w:tcPr>
            <w:tcW w:w="1169" w:type="pct"/>
            <w:tcBorders>
              <w:top w:val="single" w:sz="4" w:space="0" w:color="000000"/>
              <w:left w:val="single" w:sz="4" w:space="0" w:color="000000"/>
              <w:bottom w:val="single" w:sz="4" w:space="0" w:color="000000"/>
              <w:right w:val="single" w:sz="4" w:space="0" w:color="auto"/>
            </w:tcBorders>
          </w:tcPr>
          <w:p w:rsidR="00432B6C" w:rsidRPr="00723694" w:rsidRDefault="00432B6C" w:rsidP="000216C3">
            <w:pPr>
              <w:spacing w:line="168" w:lineRule="auto"/>
              <w:jc w:val="both"/>
              <w:rPr>
                <w:rFonts w:ascii="Calibri" w:eastAsia="Calibri" w:hAnsi="Calibri" w:cs="Calibri"/>
              </w:rPr>
            </w:pPr>
            <w:r w:rsidRPr="00723694">
              <w:rPr>
                <w:rFonts w:ascii="Calibri" w:eastAsia="Calibri" w:hAnsi="Calibri" w:cs="Calibri"/>
              </w:rPr>
              <w:t>Justifica su posición sobre lo que dice el texto considerando su experiencia y los contextos socioculturales en que se desenvuelve.</w:t>
            </w:r>
          </w:p>
        </w:tc>
        <w:tc>
          <w:tcPr>
            <w:tcW w:w="1169" w:type="pct"/>
            <w:tcBorders>
              <w:top w:val="single" w:sz="4" w:space="0" w:color="000000"/>
              <w:left w:val="single" w:sz="4" w:space="0" w:color="auto"/>
              <w:bottom w:val="single" w:sz="4" w:space="0" w:color="000000"/>
              <w:right w:val="single" w:sz="4" w:space="0" w:color="000000"/>
            </w:tcBorders>
          </w:tcPr>
          <w:p w:rsidR="00432B6C" w:rsidRPr="00723694" w:rsidRDefault="00432B6C" w:rsidP="000216C3">
            <w:pPr>
              <w:spacing w:line="168" w:lineRule="auto"/>
              <w:jc w:val="both"/>
              <w:rPr>
                <w:rFonts w:ascii="Calibri" w:eastAsia="Calibri" w:hAnsi="Calibri" w:cs="Calibri"/>
              </w:rPr>
            </w:pPr>
            <w:r w:rsidRPr="00723694">
              <w:rPr>
                <w:rFonts w:ascii="Calibri" w:hAnsi="Calibri" w:cs="Calibri Light"/>
              </w:rPr>
              <w:t>Justifica su posición sobre lo que dice el tex</w:t>
            </w:r>
            <w:r w:rsidRPr="00723694">
              <w:rPr>
                <w:rFonts w:ascii="Calibri" w:hAnsi="Calibri" w:cs="Calibri Light"/>
              </w:rPr>
              <w:softHyphen/>
              <w:t>to considerando su experiencia y los contex</w:t>
            </w:r>
            <w:r w:rsidRPr="00723694">
              <w:rPr>
                <w:rFonts w:ascii="Calibri" w:hAnsi="Calibri" w:cs="Calibri Light"/>
              </w:rPr>
              <w:softHyphen/>
              <w:t>tos socioculturales en que se desenvuelve.</w:t>
            </w:r>
          </w:p>
        </w:tc>
      </w:tr>
    </w:tbl>
    <w:p w:rsidR="00432B6C" w:rsidRPr="00DD430B" w:rsidRDefault="00432B6C" w:rsidP="00432B6C">
      <w:pPr>
        <w:spacing w:after="0" w:line="240" w:lineRule="auto"/>
        <w:rPr>
          <w:rFonts w:ascii="Calibri" w:eastAsia="Calibri" w:hAnsi="Calibri" w:cs="Times New Roman"/>
          <w:sz w:val="4"/>
          <w:szCs w:val="4"/>
        </w:rPr>
      </w:pPr>
    </w:p>
    <w:p w:rsidR="00DD430B" w:rsidRPr="00DD430B" w:rsidRDefault="00DD430B" w:rsidP="00DD430B">
      <w:pPr>
        <w:spacing w:after="0" w:line="240" w:lineRule="auto"/>
        <w:rPr>
          <w:rFonts w:ascii="Calibri" w:eastAsia="Calibri" w:hAnsi="Calibri" w:cs="Times New Roman"/>
          <w:sz w:val="4"/>
          <w:szCs w:val="4"/>
        </w:rPr>
      </w:pPr>
    </w:p>
    <w:tbl>
      <w:tblPr>
        <w:tblStyle w:val="Tablaconcuadrcula12"/>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DD430B" w:rsidRPr="00DD430B" w:rsidTr="00DD430B">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DD430B" w:rsidRPr="00DD430B" w:rsidTr="00DD430B">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bl>
    <w:p w:rsidR="00DD430B" w:rsidRPr="00DD430B" w:rsidRDefault="00DD430B" w:rsidP="00DD430B">
      <w:pPr>
        <w:spacing w:line="256" w:lineRule="auto"/>
        <w:rPr>
          <w:rFonts w:ascii="Calibri" w:eastAsia="Calibri" w:hAnsi="Calibri" w:cs="Times New Roman"/>
        </w:rPr>
      </w:pPr>
      <w:r w:rsidRPr="00DD430B">
        <w:rPr>
          <w:rFonts w:ascii="Calibri" w:eastAsia="Calibri" w:hAnsi="Calibri" w:cs="Times New Roman"/>
        </w:rPr>
        <w:br w:type="page"/>
      </w:r>
    </w:p>
    <w:p w:rsidR="00432B6C" w:rsidRPr="00754CC9" w:rsidRDefault="00432B6C" w:rsidP="00432B6C">
      <w:pPr>
        <w:pStyle w:val="Sinespaciado"/>
        <w:numPr>
          <w:ilvl w:val="1"/>
          <w:numId w:val="25"/>
        </w:numPr>
        <w:jc w:val="both"/>
        <w:outlineLvl w:val="1"/>
        <w:rPr>
          <w:sz w:val="16"/>
          <w:szCs w:val="16"/>
        </w:rPr>
      </w:pPr>
      <w:bookmarkStart w:id="23" w:name="_Toc36067417"/>
      <w:r w:rsidRPr="00A6605A">
        <w:t xml:space="preserve">Competencia: </w:t>
      </w:r>
      <w:r w:rsidRPr="00754CC9">
        <w:t>“LEE DIVERSOS TIPOS DE TEXTOS ESCRITOS EN CASTELLANO COMO SEGUNDA LENGUA”</w:t>
      </w:r>
      <w:bookmarkEnd w:id="23"/>
    </w:p>
    <w:tbl>
      <w:tblPr>
        <w:tblStyle w:val="Tablaconcuadrcula"/>
        <w:tblW w:w="5000" w:type="pct"/>
        <w:tblLook w:val="04A0" w:firstRow="1" w:lastRow="0" w:firstColumn="1" w:lastColumn="0" w:noHBand="0" w:noVBand="1"/>
      </w:tblPr>
      <w:tblGrid>
        <w:gridCol w:w="3685"/>
        <w:gridCol w:w="11441"/>
      </w:tblGrid>
      <w:tr w:rsidR="00432B6C" w:rsidTr="00AF42D3">
        <w:tc>
          <w:tcPr>
            <w:tcW w:w="1218" w:type="pct"/>
            <w:shd w:val="clear" w:color="auto" w:fill="002060"/>
            <w:vAlign w:val="center"/>
          </w:tcPr>
          <w:p w:rsidR="00432B6C" w:rsidRPr="00DE12C0" w:rsidRDefault="00432B6C" w:rsidP="00AF42D3">
            <w:pPr>
              <w:pStyle w:val="Sinespaciado"/>
              <w:spacing w:line="168" w:lineRule="auto"/>
              <w:jc w:val="both"/>
            </w:pPr>
            <w:r w:rsidRPr="00DE12C0">
              <w:t>ESTANDAR III CICLO</w:t>
            </w:r>
          </w:p>
        </w:tc>
        <w:tc>
          <w:tcPr>
            <w:tcW w:w="3782" w:type="pct"/>
          </w:tcPr>
          <w:p w:rsidR="00432B6C" w:rsidRDefault="00432B6C" w:rsidP="00AF42D3">
            <w:pPr>
              <w:pStyle w:val="Sinespaciado"/>
              <w:spacing w:line="168" w:lineRule="auto"/>
              <w:jc w:val="both"/>
            </w:pPr>
            <w:r w:rsidRPr="001C71F1">
              <w:t>Lee diversos tipos de textos breves de estructura simple que tratan sobre temas cotidianos, en los que predomina vocabulario conocido e ilustraciones. Identifica y relaciona información ubicada en distintas partes del texto. Expresa sus gustos y preferencias sobre el contenido de un texto en su lengua materna.</w:t>
            </w:r>
          </w:p>
        </w:tc>
      </w:tr>
    </w:tbl>
    <w:p w:rsidR="00432B6C" w:rsidRPr="0000288C" w:rsidRDefault="00432B6C" w:rsidP="00432B6C">
      <w:pPr>
        <w:pStyle w:val="Sinespaciado"/>
        <w:rPr>
          <w:sz w:val="2"/>
          <w:szCs w:val="2"/>
        </w:rPr>
      </w:pPr>
    </w:p>
    <w:tbl>
      <w:tblPr>
        <w:tblStyle w:val="Tablaconcuadrcula"/>
        <w:tblW w:w="5000" w:type="pct"/>
        <w:tblLook w:val="04A0" w:firstRow="1" w:lastRow="0" w:firstColumn="1" w:lastColumn="0" w:noHBand="0" w:noVBand="1"/>
      </w:tblPr>
      <w:tblGrid>
        <w:gridCol w:w="3294"/>
        <w:gridCol w:w="2127"/>
        <w:gridCol w:w="2895"/>
        <w:gridCol w:w="3204"/>
        <w:gridCol w:w="3606"/>
      </w:tblGrid>
      <w:tr w:rsidR="00432B6C" w:rsidTr="00AF42D3">
        <w:trPr>
          <w:trHeight w:val="64"/>
          <w:tblHeader/>
        </w:trPr>
        <w:tc>
          <w:tcPr>
            <w:tcW w:w="5000" w:type="pct"/>
            <w:gridSpan w:val="5"/>
            <w:tcBorders>
              <w:left w:val="single" w:sz="4" w:space="0" w:color="auto"/>
            </w:tcBorders>
            <w:shd w:val="clear" w:color="auto" w:fill="002060"/>
            <w:vAlign w:val="center"/>
          </w:tcPr>
          <w:p w:rsidR="00432B6C" w:rsidRDefault="00432B6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32B6C" w:rsidTr="00AF42D3">
        <w:trPr>
          <w:trHeight w:val="64"/>
          <w:tblHeader/>
        </w:trPr>
        <w:tc>
          <w:tcPr>
            <w:tcW w:w="1089" w:type="pct"/>
            <w:vMerge w:val="restart"/>
            <w:tcBorders>
              <w:left w:val="single" w:sz="4" w:space="0" w:color="auto"/>
            </w:tcBorders>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CAPACIDADES</w:t>
            </w:r>
          </w:p>
        </w:tc>
        <w:tc>
          <w:tcPr>
            <w:tcW w:w="703"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INICIO</w:t>
            </w:r>
          </w:p>
        </w:tc>
        <w:tc>
          <w:tcPr>
            <w:tcW w:w="957"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PROCESO</w:t>
            </w:r>
          </w:p>
        </w:tc>
        <w:tc>
          <w:tcPr>
            <w:tcW w:w="1059"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NIVEL ESPERADO</w:t>
            </w:r>
          </w:p>
        </w:tc>
        <w:tc>
          <w:tcPr>
            <w:tcW w:w="1192" w:type="pct"/>
            <w:shd w:val="clear" w:color="auto" w:fill="002060"/>
          </w:tcPr>
          <w:p w:rsidR="00432B6C" w:rsidRPr="00F36AD8" w:rsidRDefault="00432B6C" w:rsidP="00AF42D3">
            <w:pPr>
              <w:pStyle w:val="Sinespaciado"/>
              <w:jc w:val="center"/>
              <w:rPr>
                <w:rFonts w:cs="Arial"/>
                <w:b/>
                <w:color w:val="FFFFFF" w:themeColor="background1"/>
              </w:rPr>
            </w:pPr>
            <w:r>
              <w:rPr>
                <w:rFonts w:cs="Arial"/>
                <w:b/>
                <w:color w:val="FFFFFF" w:themeColor="background1"/>
              </w:rPr>
              <w:t>NIVEL DESTACADO</w:t>
            </w:r>
          </w:p>
        </w:tc>
      </w:tr>
      <w:tr w:rsidR="00432B6C" w:rsidTr="00AF42D3">
        <w:tc>
          <w:tcPr>
            <w:tcW w:w="1089" w:type="pct"/>
            <w:vMerge/>
            <w:tcBorders>
              <w:left w:val="single" w:sz="4" w:space="0" w:color="auto"/>
            </w:tcBorders>
            <w:shd w:val="clear" w:color="auto" w:fill="7030A0"/>
            <w:vAlign w:val="center"/>
          </w:tcPr>
          <w:p w:rsidR="00432B6C" w:rsidRPr="00F02B89" w:rsidRDefault="00432B6C" w:rsidP="00AF42D3">
            <w:pPr>
              <w:pStyle w:val="Sinespaciado"/>
              <w:jc w:val="center"/>
              <w:rPr>
                <w:rFonts w:cs="Arial"/>
                <w:b/>
                <w:color w:val="FFFFFF" w:themeColor="background1"/>
                <w:sz w:val="20"/>
                <w:szCs w:val="20"/>
              </w:rPr>
            </w:pPr>
          </w:p>
        </w:tc>
        <w:tc>
          <w:tcPr>
            <w:tcW w:w="703"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57"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59"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92"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432B6C" w:rsidTr="00AF42D3">
        <w:tc>
          <w:tcPr>
            <w:tcW w:w="1089" w:type="pct"/>
            <w:vMerge w:val="restart"/>
            <w:tcBorders>
              <w:left w:val="single" w:sz="4" w:space="0" w:color="auto"/>
            </w:tcBorders>
          </w:tcPr>
          <w:p w:rsidR="00432B6C" w:rsidRPr="00DE12C0" w:rsidRDefault="00432B6C" w:rsidP="00AF42D3">
            <w:pPr>
              <w:pStyle w:val="Sinespaciado"/>
              <w:spacing w:line="168" w:lineRule="auto"/>
              <w:jc w:val="both"/>
            </w:pPr>
            <w:r>
              <w:t>Obtiene información del texto escrito.</w:t>
            </w:r>
          </w:p>
        </w:tc>
        <w:tc>
          <w:tcPr>
            <w:tcW w:w="703"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Identifica información relevante del texto</w:t>
            </w:r>
            <w:r>
              <w:rPr>
                <w:rFonts w:ascii="Calibri" w:eastAsia="Calibri" w:hAnsi="Calibri" w:cs="Times New Roman"/>
              </w:rPr>
              <w:t xml:space="preserve"> y sus</w:t>
            </w:r>
            <w:r w:rsidRPr="00723694">
              <w:rPr>
                <w:rFonts w:ascii="Calibri" w:eastAsia="Calibri" w:hAnsi="Calibri" w:cs="Times New Roman"/>
              </w:rPr>
              <w:t xml:space="preserve"> elementos.</w:t>
            </w:r>
          </w:p>
        </w:tc>
        <w:tc>
          <w:tcPr>
            <w:tcW w:w="957"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Identifica información relevante del texto con algunos elementos complejos</w:t>
            </w:r>
            <w:r>
              <w:rPr>
                <w:rFonts w:ascii="Calibri" w:eastAsia="Calibri" w:hAnsi="Calibri" w:cs="Times New Roman"/>
              </w:rPr>
              <w:t>.</w:t>
            </w:r>
          </w:p>
        </w:tc>
        <w:tc>
          <w:tcPr>
            <w:tcW w:w="1059" w:type="pct"/>
            <w:tcBorders>
              <w:top w:val="single" w:sz="4" w:space="0" w:color="000000"/>
              <w:left w:val="single" w:sz="4" w:space="0" w:color="000000"/>
              <w:bottom w:val="single" w:sz="4" w:space="0" w:color="000000"/>
              <w:right w:val="single" w:sz="4" w:space="0" w:color="auto"/>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Identifica información relevante del texto con algunos elementos complejos y vocabulario variado.</w:t>
            </w:r>
          </w:p>
        </w:tc>
        <w:tc>
          <w:tcPr>
            <w:tcW w:w="1192" w:type="pct"/>
            <w:tcBorders>
              <w:top w:val="single" w:sz="4" w:space="0" w:color="000000"/>
              <w:left w:val="single" w:sz="4" w:space="0" w:color="auto"/>
              <w:bottom w:val="single" w:sz="4" w:space="0" w:color="000000"/>
              <w:right w:val="single" w:sz="4" w:space="0" w:color="000000"/>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Identifica información relevante del texto con algunos elementos complejos y vocabulario variado.</w:t>
            </w:r>
          </w:p>
        </w:tc>
      </w:tr>
      <w:tr w:rsidR="00432B6C" w:rsidTr="00AF42D3">
        <w:trPr>
          <w:trHeight w:val="646"/>
        </w:trPr>
        <w:tc>
          <w:tcPr>
            <w:tcW w:w="1089" w:type="pct"/>
            <w:vMerge/>
            <w:tcBorders>
              <w:left w:val="single" w:sz="4" w:space="0" w:color="auto"/>
            </w:tcBorders>
          </w:tcPr>
          <w:p w:rsidR="00432B6C" w:rsidRDefault="00432B6C" w:rsidP="00AF42D3">
            <w:pPr>
              <w:pStyle w:val="Sinespaciado"/>
              <w:spacing w:line="168" w:lineRule="auto"/>
              <w:jc w:val="both"/>
            </w:pPr>
          </w:p>
        </w:tc>
        <w:tc>
          <w:tcPr>
            <w:tcW w:w="703" w:type="pct"/>
          </w:tcPr>
          <w:p w:rsidR="00432B6C" w:rsidRPr="00723694" w:rsidRDefault="00432B6C" w:rsidP="00AF42D3">
            <w:pPr>
              <w:jc w:val="both"/>
              <w:rPr>
                <w:rFonts w:ascii="Calibri" w:eastAsia="Calibri" w:hAnsi="Calibri" w:cs="Times New Roman"/>
              </w:rPr>
            </w:pPr>
            <w:r>
              <w:rPr>
                <w:rFonts w:ascii="Calibri" w:eastAsia="Calibri" w:hAnsi="Calibri" w:cs="Times New Roman"/>
              </w:rPr>
              <w:t>Obtiene</w:t>
            </w:r>
            <w:r w:rsidRPr="00723694">
              <w:rPr>
                <w:rFonts w:ascii="Calibri" w:eastAsia="Calibri" w:hAnsi="Calibri" w:cs="Times New Roman"/>
              </w:rPr>
              <w:t xml:space="preserve"> información ubicada en distintas partes del texto.</w:t>
            </w:r>
          </w:p>
        </w:tc>
        <w:tc>
          <w:tcPr>
            <w:tcW w:w="957" w:type="pct"/>
          </w:tcPr>
          <w:p w:rsidR="00432B6C" w:rsidRPr="00723694" w:rsidRDefault="00432B6C" w:rsidP="00AF42D3">
            <w:pPr>
              <w:jc w:val="both"/>
              <w:rPr>
                <w:rFonts w:ascii="Calibri" w:eastAsia="Calibri" w:hAnsi="Calibri" w:cs="Times New Roman"/>
              </w:rPr>
            </w:pPr>
            <w:r>
              <w:rPr>
                <w:rFonts w:ascii="Calibri" w:eastAsia="Calibri" w:hAnsi="Calibri" w:cs="Times New Roman"/>
              </w:rPr>
              <w:t>Obtiene</w:t>
            </w:r>
            <w:r w:rsidRPr="00723694">
              <w:rPr>
                <w:rFonts w:ascii="Calibri" w:eastAsia="Calibri" w:hAnsi="Calibri" w:cs="Times New Roman"/>
              </w:rPr>
              <w:t xml:space="preserve"> información ubicada en distintas partes del texto.</w:t>
            </w:r>
          </w:p>
        </w:tc>
        <w:tc>
          <w:tcPr>
            <w:tcW w:w="1059" w:type="pct"/>
            <w:tcBorders>
              <w:top w:val="single" w:sz="4" w:space="0" w:color="000000"/>
              <w:left w:val="single" w:sz="4" w:space="0" w:color="000000"/>
              <w:bottom w:val="single" w:sz="4" w:space="0" w:color="000000"/>
              <w:right w:val="single" w:sz="4" w:space="0" w:color="auto"/>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Integra información ubicada en distintas partes del texto.</w:t>
            </w:r>
          </w:p>
        </w:tc>
        <w:tc>
          <w:tcPr>
            <w:tcW w:w="1192" w:type="pct"/>
            <w:tcBorders>
              <w:top w:val="single" w:sz="4" w:space="0" w:color="000000"/>
              <w:left w:val="single" w:sz="4" w:space="0" w:color="auto"/>
              <w:bottom w:val="single" w:sz="4" w:space="0" w:color="000000"/>
              <w:right w:val="single" w:sz="4" w:space="0" w:color="000000"/>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Integra información ubicada en distintas partes del texto.</w:t>
            </w:r>
          </w:p>
        </w:tc>
      </w:tr>
      <w:tr w:rsidR="00432B6C" w:rsidTr="00AF42D3">
        <w:trPr>
          <w:trHeight w:val="646"/>
        </w:trPr>
        <w:tc>
          <w:tcPr>
            <w:tcW w:w="1089" w:type="pct"/>
            <w:vMerge w:val="restart"/>
            <w:tcBorders>
              <w:left w:val="single" w:sz="4" w:space="0" w:color="auto"/>
            </w:tcBorders>
          </w:tcPr>
          <w:p w:rsidR="00432B6C" w:rsidRDefault="00432B6C" w:rsidP="00AF42D3">
            <w:pPr>
              <w:pStyle w:val="Sinespaciado"/>
              <w:spacing w:line="168" w:lineRule="auto"/>
              <w:jc w:val="both"/>
            </w:pPr>
            <w:r>
              <w:t>Infiere e interpreta información del texto escrito.</w:t>
            </w:r>
          </w:p>
        </w:tc>
        <w:tc>
          <w:tcPr>
            <w:tcW w:w="703"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relaciones de semejanzas y diferencias</w:t>
            </w:r>
            <w:r>
              <w:rPr>
                <w:rFonts w:ascii="Calibri" w:eastAsia="Calibri" w:hAnsi="Calibri" w:cs="Times New Roman"/>
              </w:rPr>
              <w:t xml:space="preserve"> en un texto.</w:t>
            </w:r>
          </w:p>
        </w:tc>
        <w:tc>
          <w:tcPr>
            <w:tcW w:w="957"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relaciones de semejanzas y diferencias</w:t>
            </w:r>
            <w:r>
              <w:rPr>
                <w:rFonts w:ascii="Calibri" w:eastAsia="Calibri" w:hAnsi="Calibri" w:cs="Times New Roman"/>
              </w:rPr>
              <w:t xml:space="preserve"> de </w:t>
            </w:r>
            <w:r w:rsidRPr="00723694">
              <w:rPr>
                <w:rFonts w:ascii="Calibri" w:eastAsia="Calibri" w:hAnsi="Calibri" w:cs="Times New Roman"/>
              </w:rPr>
              <w:t xml:space="preserve"> causa-efecto</w:t>
            </w:r>
          </w:p>
        </w:tc>
        <w:tc>
          <w:tcPr>
            <w:tcW w:w="1059" w:type="pct"/>
            <w:tcBorders>
              <w:top w:val="single" w:sz="4" w:space="0" w:color="000000"/>
              <w:left w:val="single" w:sz="4" w:space="0" w:color="000000"/>
              <w:bottom w:val="single" w:sz="4" w:space="0" w:color="000000"/>
              <w:right w:val="single" w:sz="4" w:space="0" w:color="auto"/>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relaciones de semejanzas y diferencias, causa-efecto, problema-solución.</w:t>
            </w:r>
          </w:p>
        </w:tc>
        <w:tc>
          <w:tcPr>
            <w:tcW w:w="1192" w:type="pct"/>
            <w:tcBorders>
              <w:top w:val="single" w:sz="4" w:space="0" w:color="000000"/>
              <w:left w:val="single" w:sz="4" w:space="0" w:color="auto"/>
              <w:bottom w:val="single" w:sz="4" w:space="0" w:color="000000"/>
              <w:right w:val="single" w:sz="4" w:space="0" w:color="000000"/>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relaciones de semejanzas y diferencias, causa-efecto, problema-solución.</w:t>
            </w:r>
          </w:p>
        </w:tc>
      </w:tr>
      <w:tr w:rsidR="00432B6C" w:rsidTr="00AF42D3">
        <w:tc>
          <w:tcPr>
            <w:tcW w:w="1089" w:type="pct"/>
            <w:vMerge/>
            <w:tcBorders>
              <w:left w:val="single" w:sz="4" w:space="0" w:color="auto"/>
            </w:tcBorders>
          </w:tcPr>
          <w:p w:rsidR="00432B6C" w:rsidRDefault="00432B6C" w:rsidP="00AF42D3">
            <w:pPr>
              <w:pStyle w:val="Sinespaciado"/>
              <w:spacing w:line="168" w:lineRule="auto"/>
              <w:jc w:val="both"/>
            </w:pPr>
          </w:p>
        </w:tc>
        <w:tc>
          <w:tcPr>
            <w:tcW w:w="703"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información a partir de la estructura del texto</w:t>
            </w:r>
            <w:r>
              <w:rPr>
                <w:rFonts w:ascii="Calibri" w:eastAsia="Calibri" w:hAnsi="Calibri" w:cs="Times New Roman"/>
              </w:rPr>
              <w:t>.</w:t>
            </w:r>
          </w:p>
        </w:tc>
        <w:tc>
          <w:tcPr>
            <w:tcW w:w="957"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información a partir de la estructura del texto, como subtítulos, títulos, etc.</w:t>
            </w:r>
          </w:p>
        </w:tc>
        <w:tc>
          <w:tcPr>
            <w:tcW w:w="1059" w:type="pct"/>
            <w:tcBorders>
              <w:top w:val="single" w:sz="4" w:space="0" w:color="000000"/>
              <w:left w:val="single" w:sz="4" w:space="0" w:color="000000"/>
              <w:bottom w:val="single" w:sz="4" w:space="0" w:color="000000"/>
              <w:right w:val="single" w:sz="4" w:space="0" w:color="auto"/>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 xml:space="preserve">Deduce información a partir de la estructura del texto, como subtítulos, títulos, </w:t>
            </w:r>
            <w:r>
              <w:rPr>
                <w:rFonts w:ascii="Calibri" w:eastAsia="Calibri" w:hAnsi="Calibri" w:cs="Times New Roman"/>
              </w:rPr>
              <w:t xml:space="preserve">párrafos, </w:t>
            </w:r>
            <w:r w:rsidRPr="00723694">
              <w:rPr>
                <w:rFonts w:ascii="Calibri" w:eastAsia="Calibri" w:hAnsi="Calibri" w:cs="Times New Roman"/>
              </w:rPr>
              <w:t>etc.</w:t>
            </w:r>
          </w:p>
        </w:tc>
        <w:tc>
          <w:tcPr>
            <w:tcW w:w="1192" w:type="pct"/>
            <w:tcBorders>
              <w:top w:val="single" w:sz="4" w:space="0" w:color="000000"/>
              <w:left w:val="single" w:sz="4" w:space="0" w:color="auto"/>
              <w:bottom w:val="single" w:sz="4" w:space="0" w:color="000000"/>
              <w:right w:val="single" w:sz="4" w:space="0" w:color="000000"/>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 xml:space="preserve">Deduce información a partir de la estructura del texto, como subtítulos, títulos, </w:t>
            </w:r>
            <w:r>
              <w:rPr>
                <w:rFonts w:ascii="Calibri" w:eastAsia="Calibri" w:hAnsi="Calibri" w:cs="Times New Roman"/>
              </w:rPr>
              <w:t xml:space="preserve">párrafos, tipologías textuales, </w:t>
            </w:r>
            <w:r w:rsidRPr="00723694">
              <w:rPr>
                <w:rFonts w:ascii="Calibri" w:eastAsia="Calibri" w:hAnsi="Calibri" w:cs="Times New Roman"/>
              </w:rPr>
              <w:t>etc.</w:t>
            </w:r>
          </w:p>
        </w:tc>
      </w:tr>
      <w:tr w:rsidR="00432B6C" w:rsidTr="00AF42D3">
        <w:tc>
          <w:tcPr>
            <w:tcW w:w="1089" w:type="pct"/>
            <w:vMerge/>
            <w:tcBorders>
              <w:left w:val="single" w:sz="4" w:space="0" w:color="auto"/>
            </w:tcBorders>
          </w:tcPr>
          <w:p w:rsidR="00432B6C" w:rsidRDefault="00432B6C" w:rsidP="00AF42D3">
            <w:pPr>
              <w:pStyle w:val="Sinespaciado"/>
              <w:spacing w:line="168" w:lineRule="auto"/>
              <w:jc w:val="both"/>
            </w:pPr>
          </w:p>
        </w:tc>
        <w:tc>
          <w:tcPr>
            <w:tcW w:w="703"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w:t>
            </w:r>
            <w:r>
              <w:rPr>
                <w:rFonts w:ascii="Calibri" w:eastAsia="Calibri" w:hAnsi="Calibri" w:cs="Times New Roman"/>
              </w:rPr>
              <w:t>e características de personajes y</w:t>
            </w:r>
            <w:r w:rsidRPr="00723694">
              <w:rPr>
                <w:rFonts w:ascii="Calibri" w:eastAsia="Calibri" w:hAnsi="Calibri" w:cs="Times New Roman"/>
              </w:rPr>
              <w:t xml:space="preserve"> animales</w:t>
            </w:r>
            <w:r>
              <w:rPr>
                <w:rFonts w:ascii="Calibri" w:eastAsia="Calibri" w:hAnsi="Calibri" w:cs="Times New Roman"/>
              </w:rPr>
              <w:t>.</w:t>
            </w:r>
          </w:p>
        </w:tc>
        <w:tc>
          <w:tcPr>
            <w:tcW w:w="957"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características de personajes, animales</w:t>
            </w:r>
            <w:r>
              <w:rPr>
                <w:rFonts w:ascii="Calibri" w:eastAsia="Calibri" w:hAnsi="Calibri" w:cs="Times New Roman"/>
              </w:rPr>
              <w:t xml:space="preserve"> y</w:t>
            </w:r>
            <w:r w:rsidRPr="00723694">
              <w:rPr>
                <w:rFonts w:ascii="Calibri" w:eastAsia="Calibri" w:hAnsi="Calibri" w:cs="Times New Roman"/>
              </w:rPr>
              <w:t xml:space="preserve"> objetos, así como el significado de palabras</w:t>
            </w:r>
            <w:r>
              <w:rPr>
                <w:rFonts w:ascii="Calibri" w:eastAsia="Calibri" w:hAnsi="Calibri" w:cs="Times New Roman"/>
              </w:rPr>
              <w:t>.</w:t>
            </w:r>
          </w:p>
        </w:tc>
        <w:tc>
          <w:tcPr>
            <w:tcW w:w="1059" w:type="pct"/>
            <w:tcBorders>
              <w:top w:val="single" w:sz="4" w:space="0" w:color="000000"/>
              <w:left w:val="single" w:sz="4" w:space="0" w:color="000000"/>
              <w:bottom w:val="single" w:sz="4" w:space="0" w:color="000000"/>
              <w:right w:val="single" w:sz="4" w:space="0" w:color="auto"/>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características de personajes, animales, objetos y lugares, así como el significado de palabras según el contexto.</w:t>
            </w:r>
          </w:p>
        </w:tc>
        <w:tc>
          <w:tcPr>
            <w:tcW w:w="1192" w:type="pct"/>
            <w:tcBorders>
              <w:top w:val="single" w:sz="4" w:space="0" w:color="000000"/>
              <w:left w:val="single" w:sz="4" w:space="0" w:color="auto"/>
              <w:bottom w:val="single" w:sz="4" w:space="0" w:color="000000"/>
              <w:right w:val="single" w:sz="4" w:space="0" w:color="000000"/>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Deduce características de personajes, animales, objetos y lugares, así como el significado de palabras según el contexto.</w:t>
            </w:r>
          </w:p>
        </w:tc>
      </w:tr>
      <w:tr w:rsidR="00432B6C" w:rsidTr="00AF42D3">
        <w:tc>
          <w:tcPr>
            <w:tcW w:w="1089" w:type="pct"/>
            <w:vMerge/>
            <w:tcBorders>
              <w:left w:val="single" w:sz="4" w:space="0" w:color="auto"/>
            </w:tcBorders>
          </w:tcPr>
          <w:p w:rsidR="00432B6C" w:rsidRDefault="00432B6C" w:rsidP="00AF42D3">
            <w:pPr>
              <w:pStyle w:val="Sinespaciado"/>
              <w:spacing w:line="168" w:lineRule="auto"/>
              <w:jc w:val="both"/>
            </w:pPr>
          </w:p>
        </w:tc>
        <w:tc>
          <w:tcPr>
            <w:tcW w:w="703"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Explica el tema y el propósito del texto.</w:t>
            </w:r>
          </w:p>
        </w:tc>
        <w:tc>
          <w:tcPr>
            <w:tcW w:w="957"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Explica el tema y el propósito del texto.</w:t>
            </w:r>
          </w:p>
        </w:tc>
        <w:tc>
          <w:tcPr>
            <w:tcW w:w="1059" w:type="pct"/>
            <w:tcBorders>
              <w:top w:val="single" w:sz="4" w:space="0" w:color="000000"/>
              <w:left w:val="single" w:sz="4" w:space="0" w:color="000000"/>
              <w:bottom w:val="single" w:sz="4" w:space="0" w:color="000000"/>
              <w:right w:val="single" w:sz="4" w:space="0" w:color="auto"/>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Explica el tema y el propósito del texto.</w:t>
            </w:r>
          </w:p>
        </w:tc>
        <w:tc>
          <w:tcPr>
            <w:tcW w:w="1192" w:type="pct"/>
            <w:tcBorders>
              <w:top w:val="single" w:sz="4" w:space="0" w:color="000000"/>
              <w:left w:val="single" w:sz="4" w:space="0" w:color="auto"/>
              <w:bottom w:val="single" w:sz="4" w:space="0" w:color="000000"/>
              <w:right w:val="single" w:sz="4" w:space="0" w:color="000000"/>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Explica el tema y el propósito del texto.</w:t>
            </w:r>
          </w:p>
        </w:tc>
      </w:tr>
      <w:tr w:rsidR="00432B6C" w:rsidTr="00AF42D3">
        <w:tc>
          <w:tcPr>
            <w:tcW w:w="1089" w:type="pct"/>
            <w:vMerge w:val="restart"/>
            <w:tcBorders>
              <w:left w:val="single" w:sz="4" w:space="0" w:color="auto"/>
            </w:tcBorders>
          </w:tcPr>
          <w:p w:rsidR="00432B6C" w:rsidRPr="00DE12C0" w:rsidRDefault="00432B6C" w:rsidP="00AF42D3">
            <w:pPr>
              <w:pStyle w:val="Sinespaciado"/>
              <w:spacing w:line="168" w:lineRule="auto"/>
              <w:jc w:val="both"/>
            </w:pPr>
            <w:r>
              <w:t>Reflexiona y evalúa la forma, el contenido y contexto del texto escrito.</w:t>
            </w:r>
          </w:p>
        </w:tc>
        <w:tc>
          <w:tcPr>
            <w:tcW w:w="703"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Opina sobre el contenido del texto y justifica su posición.</w:t>
            </w:r>
          </w:p>
        </w:tc>
        <w:tc>
          <w:tcPr>
            <w:tcW w:w="957"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Opina sobre el contenido del texto y justifica su posición.</w:t>
            </w:r>
          </w:p>
        </w:tc>
        <w:tc>
          <w:tcPr>
            <w:tcW w:w="1059" w:type="pct"/>
            <w:tcBorders>
              <w:top w:val="single" w:sz="4" w:space="0" w:color="000000"/>
              <w:left w:val="single" w:sz="4" w:space="0" w:color="000000"/>
              <w:bottom w:val="single" w:sz="4" w:space="0" w:color="000000"/>
              <w:right w:val="single" w:sz="4" w:space="0" w:color="auto"/>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Opina sobre el contenido del texto y justifica su posición.</w:t>
            </w:r>
          </w:p>
        </w:tc>
        <w:tc>
          <w:tcPr>
            <w:tcW w:w="1192" w:type="pct"/>
            <w:tcBorders>
              <w:top w:val="single" w:sz="4" w:space="0" w:color="000000"/>
              <w:left w:val="single" w:sz="4" w:space="0" w:color="auto"/>
              <w:bottom w:val="single" w:sz="4" w:space="0" w:color="000000"/>
              <w:right w:val="single" w:sz="4" w:space="0" w:color="000000"/>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Opina sobre el contenido del texto y justifica su posición.</w:t>
            </w:r>
          </w:p>
        </w:tc>
      </w:tr>
      <w:tr w:rsidR="00432B6C" w:rsidTr="00AF42D3">
        <w:tc>
          <w:tcPr>
            <w:tcW w:w="1089" w:type="pct"/>
            <w:vMerge/>
            <w:tcBorders>
              <w:left w:val="single" w:sz="4" w:space="0" w:color="auto"/>
            </w:tcBorders>
          </w:tcPr>
          <w:p w:rsidR="00432B6C" w:rsidRDefault="00432B6C" w:rsidP="00AF42D3">
            <w:pPr>
              <w:pStyle w:val="Sinespaciado"/>
              <w:spacing w:line="168" w:lineRule="auto"/>
              <w:jc w:val="both"/>
            </w:pPr>
          </w:p>
        </w:tc>
        <w:tc>
          <w:tcPr>
            <w:tcW w:w="703"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Explica la utilidad de los elementos normativos</w:t>
            </w:r>
            <w:r>
              <w:rPr>
                <w:rFonts w:ascii="Calibri" w:eastAsia="Calibri" w:hAnsi="Calibri" w:cs="Times New Roman"/>
              </w:rPr>
              <w:t>.</w:t>
            </w:r>
          </w:p>
        </w:tc>
        <w:tc>
          <w:tcPr>
            <w:tcW w:w="957" w:type="pct"/>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Explica la utilidad de los elementos normativos básicos de la lengua</w:t>
            </w:r>
            <w:r>
              <w:rPr>
                <w:rFonts w:ascii="Calibri" w:eastAsia="Calibri" w:hAnsi="Calibri" w:cs="Times New Roman"/>
              </w:rPr>
              <w:t>.</w:t>
            </w:r>
          </w:p>
        </w:tc>
        <w:tc>
          <w:tcPr>
            <w:tcW w:w="1059" w:type="pct"/>
            <w:tcBorders>
              <w:top w:val="single" w:sz="4" w:space="0" w:color="000000"/>
              <w:left w:val="single" w:sz="4" w:space="0" w:color="000000"/>
              <w:bottom w:val="single" w:sz="4" w:space="0" w:color="000000"/>
              <w:right w:val="single" w:sz="4" w:space="0" w:color="auto"/>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Explica la utilidad de los elementos normativos básicos de la lengua que favorecen la comprensión.</w:t>
            </w:r>
          </w:p>
        </w:tc>
        <w:tc>
          <w:tcPr>
            <w:tcW w:w="1192" w:type="pct"/>
            <w:tcBorders>
              <w:top w:val="single" w:sz="4" w:space="0" w:color="000000"/>
              <w:left w:val="single" w:sz="4" w:space="0" w:color="auto"/>
              <w:bottom w:val="single" w:sz="4" w:space="0" w:color="000000"/>
              <w:right w:val="single" w:sz="4" w:space="0" w:color="000000"/>
            </w:tcBorders>
          </w:tcPr>
          <w:p w:rsidR="00432B6C" w:rsidRPr="00723694" w:rsidRDefault="00432B6C" w:rsidP="00AF42D3">
            <w:pPr>
              <w:jc w:val="both"/>
              <w:rPr>
                <w:rFonts w:ascii="Calibri" w:eastAsia="Calibri" w:hAnsi="Calibri" w:cs="Times New Roman"/>
              </w:rPr>
            </w:pPr>
            <w:r w:rsidRPr="00723694">
              <w:rPr>
                <w:rFonts w:ascii="Calibri" w:eastAsia="Calibri" w:hAnsi="Calibri" w:cs="Times New Roman"/>
              </w:rPr>
              <w:t>Explica la utilidad de los elementos normativos básicos de la lengua que favorecen la comprensión.</w:t>
            </w:r>
          </w:p>
        </w:tc>
      </w:tr>
    </w:tbl>
    <w:p w:rsidR="00DD430B" w:rsidRPr="00DD430B" w:rsidRDefault="00DD430B" w:rsidP="00DD430B">
      <w:pPr>
        <w:spacing w:after="0" w:line="240" w:lineRule="auto"/>
        <w:rPr>
          <w:rFonts w:ascii="Calibri" w:eastAsia="Calibri" w:hAnsi="Calibri" w:cs="Times New Roman"/>
          <w:sz w:val="4"/>
          <w:szCs w:val="4"/>
        </w:rPr>
      </w:pPr>
    </w:p>
    <w:tbl>
      <w:tblPr>
        <w:tblStyle w:val="Tablaconcuadrcula13"/>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DD430B" w:rsidRPr="00DD430B" w:rsidTr="00DD430B">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CONCLUSIONES DESCRIPTIVAS</w:t>
            </w:r>
          </w:p>
        </w:tc>
      </w:tr>
      <w:tr w:rsidR="00DD430B" w:rsidRPr="00DD430B" w:rsidTr="00DD430B">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sz w:val="20"/>
                <w:szCs w:val="20"/>
              </w:rPr>
            </w:pPr>
            <w:r w:rsidRPr="00DD430B">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DD430B" w:rsidRPr="00DD430B" w:rsidRDefault="00DD430B" w:rsidP="00DD430B">
            <w:pPr>
              <w:jc w:val="center"/>
              <w:rPr>
                <w:rFonts w:cs="Arial"/>
                <w:b/>
                <w:color w:val="FFFFFF" w:themeColor="background1"/>
                <w:sz w:val="20"/>
                <w:szCs w:val="20"/>
              </w:rPr>
            </w:pPr>
            <w:r w:rsidRPr="00DD430B">
              <w:rPr>
                <w:rFonts w:cs="Arial"/>
                <w:b/>
                <w:color w:val="FFFFFF" w:themeColor="background1"/>
                <w:sz w:val="20"/>
                <w:szCs w:val="20"/>
              </w:rPr>
              <w:t>III TRIMESTRE</w:t>
            </w: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r w:rsidR="00DD430B" w:rsidRPr="00DD430B" w:rsidTr="00DD430B">
        <w:tc>
          <w:tcPr>
            <w:tcW w:w="261" w:type="pct"/>
            <w:tcBorders>
              <w:top w:val="single" w:sz="4" w:space="0" w:color="auto"/>
              <w:left w:val="single" w:sz="4" w:space="0" w:color="auto"/>
              <w:bottom w:val="single" w:sz="4" w:space="0" w:color="auto"/>
              <w:right w:val="single" w:sz="4" w:space="0" w:color="auto"/>
            </w:tcBorders>
            <w:vAlign w:val="center"/>
            <w:hideMark/>
          </w:tcPr>
          <w:p w:rsidR="00DD430B" w:rsidRPr="00DD430B" w:rsidRDefault="00DD430B" w:rsidP="00DD430B">
            <w:pPr>
              <w:jc w:val="center"/>
              <w:rPr>
                <w:rFonts w:cs="Arial"/>
                <w:sz w:val="20"/>
                <w:szCs w:val="20"/>
              </w:rPr>
            </w:pPr>
            <w:r w:rsidRPr="00DD430B">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DD430B" w:rsidRPr="00DD430B" w:rsidRDefault="00DD430B" w:rsidP="00DD430B">
            <w:pPr>
              <w:jc w:val="center"/>
              <w:rPr>
                <w:rFonts w:cs="Arial"/>
                <w:sz w:val="20"/>
                <w:szCs w:val="20"/>
              </w:rPr>
            </w:pPr>
          </w:p>
        </w:tc>
      </w:tr>
    </w:tbl>
    <w:p w:rsidR="00705B29" w:rsidRDefault="00705B29" w:rsidP="00705B29">
      <w:r>
        <w:br w:type="page"/>
      </w:r>
    </w:p>
    <w:p w:rsidR="00705B29" w:rsidRDefault="00705B29" w:rsidP="00705B29">
      <w:pPr>
        <w:pStyle w:val="Sinespaciado"/>
      </w:pPr>
    </w:p>
    <w:p w:rsidR="00432B6C" w:rsidRDefault="00432B6C" w:rsidP="00432B6C">
      <w:pPr>
        <w:pStyle w:val="Sinespaciado"/>
        <w:numPr>
          <w:ilvl w:val="1"/>
          <w:numId w:val="26"/>
        </w:numPr>
        <w:jc w:val="both"/>
        <w:outlineLvl w:val="1"/>
      </w:pPr>
      <w:bookmarkStart w:id="24" w:name="_Toc36067418"/>
      <w:r w:rsidRPr="00A6605A">
        <w:t xml:space="preserve">Competencia: </w:t>
      </w:r>
      <w:r w:rsidRPr="00072894">
        <w:t>“ESCRIBE DIVERSOS TIPOS DE TEXTOS EN CASTELLANO COMO SEGUNDA LENGUA”</w:t>
      </w:r>
      <w:bookmarkEnd w:id="24"/>
    </w:p>
    <w:p w:rsidR="00432B6C" w:rsidRPr="00B668EE" w:rsidRDefault="00432B6C" w:rsidP="00432B6C">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32B6C" w:rsidTr="00AF42D3">
        <w:tc>
          <w:tcPr>
            <w:tcW w:w="1218" w:type="pct"/>
            <w:shd w:val="clear" w:color="auto" w:fill="002060"/>
            <w:vAlign w:val="center"/>
          </w:tcPr>
          <w:p w:rsidR="00432B6C" w:rsidRPr="009D4736" w:rsidRDefault="00432B6C" w:rsidP="00AF42D3">
            <w:pPr>
              <w:pStyle w:val="Sinespaciado"/>
              <w:jc w:val="center"/>
              <w:rPr>
                <w:b/>
                <w:color w:val="FFFFFF" w:themeColor="background1"/>
              </w:rPr>
            </w:pPr>
            <w:r>
              <w:rPr>
                <w:b/>
                <w:color w:val="FFFFFF" w:themeColor="background1"/>
              </w:rPr>
              <w:t>ESTANDAR III CICLO</w:t>
            </w:r>
          </w:p>
        </w:tc>
        <w:tc>
          <w:tcPr>
            <w:tcW w:w="3782" w:type="pct"/>
          </w:tcPr>
          <w:p w:rsidR="00432B6C" w:rsidRDefault="00432B6C" w:rsidP="00AF42D3">
            <w:pPr>
              <w:pStyle w:val="Sinespaciado"/>
              <w:spacing w:line="168" w:lineRule="auto"/>
              <w:jc w:val="both"/>
            </w:pPr>
            <w:r w:rsidRPr="00267B1D">
              <w:t>Escribe frases y oraciones para formar un texto sobre temas cotidianos respondiendo a su propósito a partir de su experiencia previa. Relaciona ideas vinculadas a un tema y utiliza vocabulario de uso frecuente. Establece relaciones entre ideas mediante el uso de algunos conectores para añadir información puntual y utiliza algunos recursos ortográficos.</w:t>
            </w:r>
          </w:p>
        </w:tc>
      </w:tr>
    </w:tbl>
    <w:p w:rsidR="00432B6C" w:rsidRPr="0000288C" w:rsidRDefault="00432B6C" w:rsidP="00432B6C">
      <w:pPr>
        <w:pStyle w:val="Sinespaciado"/>
        <w:rPr>
          <w:sz w:val="2"/>
          <w:szCs w:val="2"/>
        </w:rPr>
      </w:pPr>
    </w:p>
    <w:tbl>
      <w:tblPr>
        <w:tblStyle w:val="Tablaconcuadrcula"/>
        <w:tblW w:w="5000" w:type="pct"/>
        <w:tblLook w:val="04A0" w:firstRow="1" w:lastRow="0" w:firstColumn="1" w:lastColumn="0" w:noHBand="0" w:noVBand="1"/>
      </w:tblPr>
      <w:tblGrid>
        <w:gridCol w:w="3890"/>
        <w:gridCol w:w="1994"/>
        <w:gridCol w:w="2744"/>
        <w:gridCol w:w="3049"/>
        <w:gridCol w:w="3449"/>
      </w:tblGrid>
      <w:tr w:rsidR="00432B6C" w:rsidTr="00AF42D3">
        <w:trPr>
          <w:trHeight w:val="64"/>
          <w:tblHeader/>
        </w:trPr>
        <w:tc>
          <w:tcPr>
            <w:tcW w:w="5000" w:type="pct"/>
            <w:gridSpan w:val="5"/>
            <w:tcBorders>
              <w:left w:val="single" w:sz="4" w:space="0" w:color="auto"/>
            </w:tcBorders>
            <w:shd w:val="clear" w:color="auto" w:fill="002060"/>
            <w:vAlign w:val="center"/>
          </w:tcPr>
          <w:p w:rsidR="00432B6C" w:rsidRDefault="00432B6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32B6C" w:rsidTr="00AF42D3">
        <w:trPr>
          <w:trHeight w:val="64"/>
          <w:tblHeader/>
        </w:trPr>
        <w:tc>
          <w:tcPr>
            <w:tcW w:w="1286" w:type="pct"/>
            <w:vMerge w:val="restart"/>
            <w:tcBorders>
              <w:left w:val="single" w:sz="4" w:space="0" w:color="auto"/>
            </w:tcBorders>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CAPACIDADES</w:t>
            </w:r>
          </w:p>
        </w:tc>
        <w:tc>
          <w:tcPr>
            <w:tcW w:w="659"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INICIO</w:t>
            </w:r>
          </w:p>
        </w:tc>
        <w:tc>
          <w:tcPr>
            <w:tcW w:w="907"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PROCESO</w:t>
            </w:r>
          </w:p>
        </w:tc>
        <w:tc>
          <w:tcPr>
            <w:tcW w:w="1008"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NIVEL ESPERADO</w:t>
            </w:r>
          </w:p>
        </w:tc>
        <w:tc>
          <w:tcPr>
            <w:tcW w:w="1140" w:type="pct"/>
            <w:shd w:val="clear" w:color="auto" w:fill="002060"/>
          </w:tcPr>
          <w:p w:rsidR="00432B6C" w:rsidRPr="00F36AD8" w:rsidRDefault="00432B6C" w:rsidP="00AF42D3">
            <w:pPr>
              <w:pStyle w:val="Sinespaciado"/>
              <w:jc w:val="center"/>
              <w:rPr>
                <w:rFonts w:cs="Arial"/>
                <w:b/>
                <w:color w:val="FFFFFF" w:themeColor="background1"/>
              </w:rPr>
            </w:pPr>
            <w:r>
              <w:rPr>
                <w:rFonts w:cs="Arial"/>
                <w:b/>
                <w:color w:val="FFFFFF" w:themeColor="background1"/>
              </w:rPr>
              <w:t>NIVEL DESTACADO</w:t>
            </w:r>
          </w:p>
        </w:tc>
      </w:tr>
      <w:tr w:rsidR="00432B6C" w:rsidTr="00AF42D3">
        <w:tc>
          <w:tcPr>
            <w:tcW w:w="1286" w:type="pct"/>
            <w:vMerge/>
            <w:tcBorders>
              <w:left w:val="single" w:sz="4" w:space="0" w:color="auto"/>
            </w:tcBorders>
            <w:shd w:val="clear" w:color="auto" w:fill="7030A0"/>
            <w:vAlign w:val="center"/>
          </w:tcPr>
          <w:p w:rsidR="00432B6C" w:rsidRPr="00F02B89" w:rsidRDefault="00432B6C" w:rsidP="00AF42D3">
            <w:pPr>
              <w:pStyle w:val="Sinespaciado"/>
              <w:jc w:val="center"/>
              <w:rPr>
                <w:rFonts w:cs="Arial"/>
                <w:b/>
                <w:color w:val="FFFFFF" w:themeColor="background1"/>
                <w:sz w:val="20"/>
                <w:szCs w:val="20"/>
              </w:rPr>
            </w:pPr>
          </w:p>
        </w:tc>
        <w:tc>
          <w:tcPr>
            <w:tcW w:w="659"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07"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008"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40"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432B6C" w:rsidTr="00AF42D3">
        <w:tc>
          <w:tcPr>
            <w:tcW w:w="1286" w:type="pct"/>
            <w:vMerge w:val="restart"/>
            <w:tcBorders>
              <w:left w:val="single" w:sz="4" w:space="0" w:color="auto"/>
            </w:tcBorders>
          </w:tcPr>
          <w:p w:rsidR="00432B6C" w:rsidRPr="00DE12C0" w:rsidRDefault="00432B6C" w:rsidP="00AF42D3">
            <w:pPr>
              <w:pStyle w:val="Sinespaciado"/>
              <w:spacing w:line="168" w:lineRule="auto"/>
              <w:jc w:val="both"/>
            </w:pPr>
            <w:r>
              <w:t>Adecúa el texto a la situación comunicativa.</w:t>
            </w:r>
          </w:p>
        </w:tc>
        <w:tc>
          <w:tcPr>
            <w:tcW w:w="659"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Adecúa su texto, sobre temas variados, al destin</w:t>
            </w:r>
            <w:r>
              <w:rPr>
                <w:rFonts w:ascii="Calibri" w:eastAsia="Calibri" w:hAnsi="Calibri" w:cs="Times New Roman"/>
              </w:rPr>
              <w:t>atario y propósito comunicativo.</w:t>
            </w:r>
          </w:p>
        </w:tc>
        <w:tc>
          <w:tcPr>
            <w:tcW w:w="907"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Adecúa su texto, sobre temas variados, al destinatario y propósito comunicativo considerando más de una fuente de información</w:t>
            </w:r>
            <w:r>
              <w:rPr>
                <w:rFonts w:ascii="Calibri" w:eastAsia="Calibri" w:hAnsi="Calibri" w:cs="Times New Roman"/>
              </w:rPr>
              <w:t>.</w:t>
            </w:r>
          </w:p>
        </w:tc>
        <w:tc>
          <w:tcPr>
            <w:tcW w:w="1008"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Adecúa su texto, sobre temas variados, al destinatario y propósito comunicativo considerando más de una fuente de información oral o escrita.</w:t>
            </w:r>
          </w:p>
        </w:tc>
        <w:tc>
          <w:tcPr>
            <w:tcW w:w="1140"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Adecúa su texto, sobre temas variados, al destinatario, registro formal e informal y propósito comunicativo considerando más de una fuente de información oral o escrita.</w:t>
            </w:r>
          </w:p>
        </w:tc>
      </w:tr>
      <w:tr w:rsidR="00432B6C" w:rsidTr="00AF42D3">
        <w:tc>
          <w:tcPr>
            <w:tcW w:w="1286" w:type="pct"/>
            <w:vMerge/>
            <w:tcBorders>
              <w:left w:val="single" w:sz="4" w:space="0" w:color="auto"/>
            </w:tcBorders>
          </w:tcPr>
          <w:p w:rsidR="00432B6C" w:rsidRDefault="00432B6C" w:rsidP="00AF42D3">
            <w:pPr>
              <w:pStyle w:val="Sinespaciado"/>
              <w:spacing w:line="168" w:lineRule="auto"/>
              <w:jc w:val="both"/>
            </w:pPr>
          </w:p>
        </w:tc>
        <w:tc>
          <w:tcPr>
            <w:tcW w:w="659"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Escribe textos en torno a un tema, </w:t>
            </w:r>
            <w:r>
              <w:rPr>
                <w:rFonts w:ascii="Calibri" w:eastAsia="Calibri" w:hAnsi="Calibri" w:cs="Times New Roman"/>
              </w:rPr>
              <w:t xml:space="preserve">con </w:t>
            </w:r>
            <w:r w:rsidRPr="00723694">
              <w:rPr>
                <w:rFonts w:ascii="Calibri" w:eastAsia="Calibri" w:hAnsi="Calibri" w:cs="Times New Roman"/>
              </w:rPr>
              <w:t xml:space="preserve">algunas digresiones que no afectan el sentido del texto. </w:t>
            </w:r>
          </w:p>
        </w:tc>
        <w:tc>
          <w:tcPr>
            <w:tcW w:w="907"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Escribe textos en torno a un tema, aunque presenta algunas digresiones que no afectan el sentido del texto. </w:t>
            </w:r>
          </w:p>
        </w:tc>
        <w:tc>
          <w:tcPr>
            <w:tcW w:w="1008"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Escribe textos en torno a un tema, aunque presenta algunas digresiones que no afectan el sentido del texto. Ordena las ideas en párrafos.</w:t>
            </w:r>
          </w:p>
        </w:tc>
        <w:tc>
          <w:tcPr>
            <w:tcW w:w="1140"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Escribe textos en torno a un tema, aunque presenta algunas digresiones que no afectan el sentido del texto. Ordena las ideas en párrafos.</w:t>
            </w:r>
          </w:p>
        </w:tc>
      </w:tr>
      <w:tr w:rsidR="00432B6C" w:rsidTr="00AF42D3">
        <w:tc>
          <w:tcPr>
            <w:tcW w:w="1286" w:type="pct"/>
            <w:tcBorders>
              <w:left w:val="single" w:sz="4" w:space="0" w:color="auto"/>
            </w:tcBorders>
          </w:tcPr>
          <w:p w:rsidR="00432B6C" w:rsidRPr="00DE12C0" w:rsidRDefault="00432B6C" w:rsidP="00AF42D3">
            <w:pPr>
              <w:pStyle w:val="Sinespaciado"/>
              <w:spacing w:line="168" w:lineRule="auto"/>
              <w:jc w:val="both"/>
            </w:pPr>
            <w:r>
              <w:t>Organiza y desarrolla las ideas de forma coherente y cohesionada.</w:t>
            </w:r>
          </w:p>
        </w:tc>
        <w:tc>
          <w:tcPr>
            <w:tcW w:w="659"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Relaciona las ideas usando conectores (consecuencia) y referentes.</w:t>
            </w:r>
          </w:p>
        </w:tc>
        <w:tc>
          <w:tcPr>
            <w:tcW w:w="907"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Relaciona las ideas usando conectores (consecuencia, contraste, comparación, entre otros) y referentes.</w:t>
            </w:r>
          </w:p>
        </w:tc>
        <w:tc>
          <w:tcPr>
            <w:tcW w:w="1008"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Relaciona las ideas usando conectores (consecuencia, contraste, comparación, entre otros) y referentes.</w:t>
            </w:r>
          </w:p>
        </w:tc>
        <w:tc>
          <w:tcPr>
            <w:tcW w:w="1140"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Relaciona las ideas usando conectores (consecuencia, contraste, comparación, entre otros) y referentes.</w:t>
            </w:r>
          </w:p>
        </w:tc>
      </w:tr>
      <w:tr w:rsidR="00432B6C" w:rsidTr="00AF42D3">
        <w:tc>
          <w:tcPr>
            <w:tcW w:w="1286" w:type="pct"/>
            <w:vMerge w:val="restart"/>
            <w:tcBorders>
              <w:left w:val="single" w:sz="4" w:space="0" w:color="auto"/>
            </w:tcBorders>
          </w:tcPr>
          <w:p w:rsidR="00432B6C" w:rsidRPr="00DE12C0" w:rsidRDefault="00432B6C" w:rsidP="00AF42D3">
            <w:pPr>
              <w:pStyle w:val="Sinespaciado"/>
              <w:spacing w:line="168" w:lineRule="auto"/>
              <w:jc w:val="both"/>
            </w:pPr>
            <w:r>
              <w:t>Utiliza convenciones del lenguaje escrito de forma pertinente.</w:t>
            </w:r>
          </w:p>
        </w:tc>
        <w:tc>
          <w:tcPr>
            <w:tcW w:w="659"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Utiliza diversos recursos ortográficos</w:t>
            </w:r>
            <w:r>
              <w:rPr>
                <w:rFonts w:ascii="Calibri" w:eastAsia="Calibri" w:hAnsi="Calibri" w:cs="Times New Roman"/>
              </w:rPr>
              <w:t>.</w:t>
            </w:r>
          </w:p>
        </w:tc>
        <w:tc>
          <w:tcPr>
            <w:tcW w:w="907"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Utiliza diversos recursos ortográficos para que su texto sea claro.</w:t>
            </w:r>
          </w:p>
        </w:tc>
        <w:tc>
          <w:tcPr>
            <w:tcW w:w="1008"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Utiliza diversos recursos ortográficos para que su texto sea claro.</w:t>
            </w:r>
          </w:p>
        </w:tc>
        <w:tc>
          <w:tcPr>
            <w:tcW w:w="1140"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Utiliza diversos recursos ortográficos para que su texto sea claro.</w:t>
            </w:r>
          </w:p>
        </w:tc>
      </w:tr>
      <w:tr w:rsidR="00432B6C" w:rsidTr="00AF42D3">
        <w:tc>
          <w:tcPr>
            <w:tcW w:w="1286" w:type="pct"/>
            <w:vMerge/>
            <w:tcBorders>
              <w:left w:val="single" w:sz="4" w:space="0" w:color="auto"/>
            </w:tcBorders>
          </w:tcPr>
          <w:p w:rsidR="00432B6C" w:rsidRDefault="00432B6C" w:rsidP="00AF42D3">
            <w:pPr>
              <w:pStyle w:val="Sinespaciado"/>
              <w:spacing w:line="168" w:lineRule="auto"/>
              <w:jc w:val="both"/>
            </w:pPr>
          </w:p>
        </w:tc>
        <w:tc>
          <w:tcPr>
            <w:tcW w:w="659"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Utiliza vocabulario variado, “había una vez”, entre otras.</w:t>
            </w:r>
          </w:p>
        </w:tc>
        <w:tc>
          <w:tcPr>
            <w:tcW w:w="907"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Utiliza vocabulario </w:t>
            </w:r>
            <w:r>
              <w:rPr>
                <w:rFonts w:ascii="Calibri" w:eastAsia="Calibri" w:hAnsi="Calibri" w:cs="Times New Roman"/>
              </w:rPr>
              <w:t xml:space="preserve">variado, además de expresiones </w:t>
            </w:r>
            <w:r w:rsidRPr="00723694">
              <w:rPr>
                <w:rFonts w:ascii="Calibri" w:eastAsia="Calibri" w:hAnsi="Calibri" w:cs="Times New Roman"/>
              </w:rPr>
              <w:t xml:space="preserve"> como “había una vez”, entre otras.</w:t>
            </w:r>
          </w:p>
        </w:tc>
        <w:tc>
          <w:tcPr>
            <w:tcW w:w="1008"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Utiliza vocabulario variado, además de expresiones formulaicas como “había una vez”, entre otras.</w:t>
            </w:r>
          </w:p>
        </w:tc>
        <w:tc>
          <w:tcPr>
            <w:tcW w:w="1140"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 Utiliza vocabulario variado, además de diversas expresiones formulaicas.</w:t>
            </w:r>
          </w:p>
        </w:tc>
      </w:tr>
      <w:tr w:rsidR="00432B6C" w:rsidTr="00AF42D3">
        <w:tc>
          <w:tcPr>
            <w:tcW w:w="1286" w:type="pct"/>
            <w:tcBorders>
              <w:left w:val="single" w:sz="4" w:space="0" w:color="auto"/>
            </w:tcBorders>
          </w:tcPr>
          <w:p w:rsidR="00432B6C" w:rsidRPr="00DE12C0" w:rsidRDefault="00432B6C" w:rsidP="00AF42D3">
            <w:pPr>
              <w:pStyle w:val="Sinespaciado"/>
              <w:spacing w:line="168" w:lineRule="auto"/>
              <w:jc w:val="both"/>
            </w:pPr>
            <w:r>
              <w:t>Reflexiona y evalúa la forma, el contenido y contexto del texto escrito.</w:t>
            </w:r>
          </w:p>
        </w:tc>
        <w:tc>
          <w:tcPr>
            <w:tcW w:w="659"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Evalúa si el contenido de su texto comunicativ</w:t>
            </w:r>
            <w:r>
              <w:rPr>
                <w:rFonts w:ascii="Calibri" w:eastAsia="Calibri" w:hAnsi="Calibri" w:cs="Times New Roman"/>
              </w:rPr>
              <w:t>o.</w:t>
            </w:r>
          </w:p>
        </w:tc>
        <w:tc>
          <w:tcPr>
            <w:tcW w:w="907"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Evalúa si el contenido de su texto y el registro usado se adecúan a la situación </w:t>
            </w:r>
            <w:r>
              <w:rPr>
                <w:rFonts w:ascii="Calibri" w:eastAsia="Calibri" w:hAnsi="Calibri" w:cs="Times New Roman"/>
              </w:rPr>
              <w:t>comunicativa.</w:t>
            </w:r>
          </w:p>
        </w:tc>
        <w:tc>
          <w:tcPr>
            <w:tcW w:w="1008"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Evalúa si el contenido de su texto y el registro usado se adecúan a la situación comunicativa</w:t>
            </w:r>
            <w:r>
              <w:rPr>
                <w:rFonts w:ascii="Calibri" w:eastAsia="Calibri" w:hAnsi="Calibri" w:cs="Times New Roman"/>
              </w:rPr>
              <w:t>.</w:t>
            </w:r>
          </w:p>
        </w:tc>
        <w:tc>
          <w:tcPr>
            <w:tcW w:w="1140"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Evalúa si el contenido de su texto, el vocabulario y el registro usado se adecúan a la situación comunicativa, con el fin de mejorarlo. </w:t>
            </w:r>
          </w:p>
        </w:tc>
      </w:tr>
      <w:tr w:rsidR="00432B6C" w:rsidTr="00AF42D3">
        <w:tc>
          <w:tcPr>
            <w:tcW w:w="1286" w:type="pct"/>
            <w:tcBorders>
              <w:left w:val="single" w:sz="4" w:space="0" w:color="auto"/>
              <w:bottom w:val="single" w:sz="4" w:space="0" w:color="auto"/>
            </w:tcBorders>
          </w:tcPr>
          <w:p w:rsidR="00432B6C" w:rsidRDefault="00432B6C" w:rsidP="00AF42D3">
            <w:pPr>
              <w:pStyle w:val="Sinespaciado"/>
              <w:spacing w:line="168" w:lineRule="auto"/>
              <w:jc w:val="both"/>
            </w:pPr>
          </w:p>
        </w:tc>
        <w:tc>
          <w:tcPr>
            <w:tcW w:w="659"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Evalúa si los recursos ortográficos que utiliza en su texto</w:t>
            </w:r>
            <w:r>
              <w:rPr>
                <w:rFonts w:ascii="Calibri" w:eastAsia="Calibri" w:hAnsi="Calibri" w:cs="Times New Roman"/>
              </w:rPr>
              <w:t>.</w:t>
            </w:r>
          </w:p>
        </w:tc>
        <w:tc>
          <w:tcPr>
            <w:tcW w:w="907"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Evalúa si los recursos ortográficos que utiliza en su texto tienen algún efecto en su lector.</w:t>
            </w:r>
          </w:p>
        </w:tc>
        <w:tc>
          <w:tcPr>
            <w:tcW w:w="1008"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Evalúa si los recursos ortográficos que utiliza en su texto tienen algún efecto en su lector.</w:t>
            </w:r>
          </w:p>
        </w:tc>
        <w:tc>
          <w:tcPr>
            <w:tcW w:w="1140"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Evalúa si los recursos ortográficos que utiliza en su texto tienen algún efecto en su lector.</w:t>
            </w:r>
          </w:p>
        </w:tc>
      </w:tr>
    </w:tbl>
    <w:p w:rsidR="001F0B7E" w:rsidRPr="001F0B7E" w:rsidRDefault="001F0B7E" w:rsidP="001F0B7E">
      <w:pPr>
        <w:spacing w:after="0" w:line="240" w:lineRule="auto"/>
        <w:rPr>
          <w:rFonts w:ascii="Calibri" w:eastAsia="Calibri" w:hAnsi="Calibri" w:cs="Times New Roman"/>
          <w:sz w:val="4"/>
          <w:szCs w:val="4"/>
        </w:rPr>
      </w:pPr>
    </w:p>
    <w:tbl>
      <w:tblPr>
        <w:tblStyle w:val="Tablaconcuadrcula14"/>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1F0B7E" w:rsidRPr="001F0B7E" w:rsidTr="001F0B7E">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color w:val="FFFFFF" w:themeColor="background1"/>
                <w:sz w:val="20"/>
                <w:szCs w:val="20"/>
              </w:rPr>
            </w:pPr>
            <w:r w:rsidRPr="001F0B7E">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color w:val="FFFFFF" w:themeColor="background1"/>
                <w:sz w:val="20"/>
                <w:szCs w:val="20"/>
              </w:rPr>
            </w:pPr>
            <w:r w:rsidRPr="001F0B7E">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color w:val="FFFFFF" w:themeColor="background1"/>
                <w:sz w:val="20"/>
                <w:szCs w:val="20"/>
              </w:rPr>
            </w:pPr>
            <w:r w:rsidRPr="001F0B7E">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sz w:val="20"/>
                <w:szCs w:val="20"/>
              </w:rPr>
            </w:pPr>
            <w:r w:rsidRPr="001F0B7E">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color w:val="FFFFFF" w:themeColor="background1"/>
                <w:sz w:val="20"/>
                <w:szCs w:val="20"/>
              </w:rPr>
            </w:pPr>
            <w:r w:rsidRPr="001F0B7E">
              <w:rPr>
                <w:rFonts w:cs="Arial"/>
                <w:b/>
                <w:color w:val="FFFFFF" w:themeColor="background1"/>
                <w:sz w:val="20"/>
                <w:szCs w:val="20"/>
              </w:rPr>
              <w:t>CONCLUSIONES DESCRIPTIVAS</w:t>
            </w:r>
          </w:p>
        </w:tc>
      </w:tr>
      <w:tr w:rsidR="001F0B7E" w:rsidRPr="001F0B7E" w:rsidTr="001F0B7E">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sz w:val="20"/>
                <w:szCs w:val="20"/>
              </w:rPr>
            </w:pPr>
            <w:r w:rsidRPr="001F0B7E">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sz w:val="20"/>
                <w:szCs w:val="20"/>
              </w:rPr>
            </w:pPr>
            <w:r w:rsidRPr="001F0B7E">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sz w:val="20"/>
                <w:szCs w:val="20"/>
              </w:rPr>
            </w:pPr>
            <w:r w:rsidRPr="001F0B7E">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sz w:val="20"/>
                <w:szCs w:val="20"/>
              </w:rPr>
            </w:pPr>
            <w:r w:rsidRPr="001F0B7E">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color w:val="FFFFFF" w:themeColor="background1"/>
                <w:sz w:val="20"/>
                <w:szCs w:val="20"/>
              </w:rPr>
            </w:pPr>
            <w:r w:rsidRPr="001F0B7E">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color w:val="FFFFFF" w:themeColor="background1"/>
                <w:sz w:val="20"/>
                <w:szCs w:val="20"/>
              </w:rPr>
            </w:pPr>
            <w:r w:rsidRPr="001F0B7E">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1F0B7E" w:rsidRPr="001F0B7E" w:rsidRDefault="001F0B7E" w:rsidP="001F0B7E">
            <w:pPr>
              <w:jc w:val="center"/>
              <w:rPr>
                <w:rFonts w:cs="Arial"/>
                <w:b/>
                <w:color w:val="FFFFFF" w:themeColor="background1"/>
                <w:sz w:val="20"/>
                <w:szCs w:val="20"/>
              </w:rPr>
            </w:pPr>
            <w:r w:rsidRPr="001F0B7E">
              <w:rPr>
                <w:rFonts w:cs="Arial"/>
                <w:b/>
                <w:color w:val="FFFFFF" w:themeColor="background1"/>
                <w:sz w:val="20"/>
                <w:szCs w:val="20"/>
              </w:rPr>
              <w:t>III TRIMESTRE</w:t>
            </w: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r w:rsidR="001F0B7E" w:rsidRPr="001F0B7E" w:rsidTr="001F0B7E">
        <w:tc>
          <w:tcPr>
            <w:tcW w:w="261" w:type="pct"/>
            <w:tcBorders>
              <w:top w:val="single" w:sz="4" w:space="0" w:color="auto"/>
              <w:left w:val="single" w:sz="4" w:space="0" w:color="auto"/>
              <w:bottom w:val="single" w:sz="4" w:space="0" w:color="auto"/>
              <w:right w:val="single" w:sz="4" w:space="0" w:color="auto"/>
            </w:tcBorders>
            <w:vAlign w:val="center"/>
            <w:hideMark/>
          </w:tcPr>
          <w:p w:rsidR="001F0B7E" w:rsidRPr="001F0B7E" w:rsidRDefault="001F0B7E" w:rsidP="001F0B7E">
            <w:pPr>
              <w:jc w:val="center"/>
              <w:rPr>
                <w:rFonts w:cs="Arial"/>
                <w:sz w:val="20"/>
                <w:szCs w:val="20"/>
              </w:rPr>
            </w:pPr>
            <w:r w:rsidRPr="001F0B7E">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1F0B7E" w:rsidRPr="001F0B7E" w:rsidRDefault="001F0B7E" w:rsidP="001F0B7E">
            <w:pPr>
              <w:jc w:val="center"/>
              <w:rPr>
                <w:rFonts w:cs="Arial"/>
                <w:sz w:val="20"/>
                <w:szCs w:val="20"/>
              </w:rPr>
            </w:pPr>
          </w:p>
        </w:tc>
      </w:tr>
    </w:tbl>
    <w:p w:rsidR="009B74C2" w:rsidRDefault="009B74C2">
      <w:r>
        <w:br w:type="page"/>
      </w:r>
    </w:p>
    <w:p w:rsidR="009B74C2" w:rsidRDefault="009B74C2" w:rsidP="009B74C2">
      <w:pPr>
        <w:pStyle w:val="Sinespaciado"/>
      </w:pPr>
    </w:p>
    <w:tbl>
      <w:tblPr>
        <w:tblStyle w:val="Tablaconcuadrcula5"/>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29"/>
        <w:gridCol w:w="7907"/>
      </w:tblGrid>
      <w:tr w:rsidR="009B74C2" w:rsidRPr="009B74C2" w:rsidTr="00EA51DC">
        <w:tc>
          <w:tcPr>
            <w:tcW w:w="5000" w:type="pct"/>
            <w:gridSpan w:val="2"/>
          </w:tcPr>
          <w:p w:rsidR="009B74C2" w:rsidRPr="009B74C2" w:rsidRDefault="009B74C2" w:rsidP="009B74C2">
            <w:pPr>
              <w:jc w:val="center"/>
              <w:rPr>
                <w:rFonts w:asciiTheme="majorHAnsi" w:eastAsiaTheme="majorEastAsia" w:hAnsiTheme="majorHAnsi" w:cstheme="majorBidi"/>
                <w:b/>
                <w:color w:val="000000" w:themeColor="text1"/>
                <w:sz w:val="72"/>
                <w:szCs w:val="72"/>
                <w:lang w:eastAsia="es-PE"/>
              </w:rPr>
            </w:pPr>
            <w:r w:rsidRPr="009B74C2">
              <w:rPr>
                <w:rFonts w:asciiTheme="majorHAnsi" w:eastAsiaTheme="majorEastAsia" w:hAnsiTheme="majorHAnsi" w:cstheme="majorBidi"/>
                <w:b/>
                <w:color w:val="000000" w:themeColor="text1"/>
                <w:sz w:val="72"/>
                <w:szCs w:val="72"/>
                <w:lang w:eastAsia="es-PE"/>
              </w:rPr>
              <w:t>ÁREA</w:t>
            </w:r>
          </w:p>
          <w:p w:rsidR="009B74C2" w:rsidRPr="009B74C2" w:rsidRDefault="009B74C2" w:rsidP="009B74C2">
            <w:pPr>
              <w:jc w:val="center"/>
              <w:rPr>
                <w:noProof/>
                <w:color w:val="000000" w:themeColor="text1"/>
                <w:lang w:eastAsia="es-PE"/>
              </w:rPr>
            </w:pPr>
            <w:r w:rsidRPr="009B74C2">
              <w:rPr>
                <w:rFonts w:asciiTheme="majorHAnsi" w:eastAsiaTheme="majorEastAsia" w:hAnsiTheme="majorHAnsi" w:cstheme="majorBidi"/>
                <w:b/>
                <w:color w:val="000000" w:themeColor="text1"/>
                <w:sz w:val="72"/>
                <w:szCs w:val="72"/>
                <w:lang w:eastAsia="es-PE"/>
              </w:rPr>
              <w:t>Matemática</w:t>
            </w:r>
          </w:p>
        </w:tc>
      </w:tr>
      <w:tr w:rsidR="009B74C2" w:rsidRPr="009B74C2" w:rsidTr="00EA51DC">
        <w:tc>
          <w:tcPr>
            <w:tcW w:w="2388" w:type="pct"/>
          </w:tcPr>
          <w:p w:rsidR="009B74C2" w:rsidRDefault="009B74C2" w:rsidP="009B74C2">
            <w:pPr>
              <w:jc w:val="both"/>
              <w:rPr>
                <w:color w:val="000000" w:themeColor="text1"/>
                <w:sz w:val="32"/>
                <w:szCs w:val="32"/>
              </w:rPr>
            </w:pPr>
          </w:p>
          <w:p w:rsidR="009B74C2" w:rsidRDefault="009B74C2" w:rsidP="009B74C2">
            <w:pPr>
              <w:jc w:val="center"/>
              <w:rPr>
                <w:color w:val="000000" w:themeColor="text1"/>
                <w:sz w:val="32"/>
                <w:szCs w:val="32"/>
              </w:rPr>
            </w:pPr>
            <w:r>
              <w:rPr>
                <w:color w:val="000000" w:themeColor="text1"/>
                <w:sz w:val="32"/>
                <w:szCs w:val="32"/>
              </w:rPr>
              <w:t>CAPACIDADES</w:t>
            </w:r>
          </w:p>
          <w:p w:rsidR="009B74C2" w:rsidRPr="009B74C2" w:rsidRDefault="009B74C2" w:rsidP="009B74C2">
            <w:pPr>
              <w:jc w:val="both"/>
              <w:rPr>
                <w:color w:val="000000" w:themeColor="text1"/>
                <w:sz w:val="32"/>
                <w:szCs w:val="32"/>
              </w:rPr>
            </w:pPr>
          </w:p>
          <w:p w:rsidR="009B74C2" w:rsidRPr="009B74C2" w:rsidRDefault="009B74C2" w:rsidP="009B74C2">
            <w:pPr>
              <w:jc w:val="both"/>
              <w:rPr>
                <w:color w:val="000000" w:themeColor="text1"/>
                <w:sz w:val="32"/>
                <w:szCs w:val="32"/>
              </w:rPr>
            </w:pPr>
            <w:r w:rsidRPr="009B74C2">
              <w:rPr>
                <w:color w:val="000000" w:themeColor="text1"/>
                <w:sz w:val="32"/>
                <w:szCs w:val="32"/>
              </w:rPr>
              <w:t>22. Resuelve problemas de cantidad.</w:t>
            </w:r>
          </w:p>
          <w:p w:rsidR="009B74C2" w:rsidRPr="009B74C2" w:rsidRDefault="009B74C2" w:rsidP="009B74C2">
            <w:pPr>
              <w:jc w:val="both"/>
              <w:rPr>
                <w:color w:val="000000" w:themeColor="text1"/>
                <w:sz w:val="32"/>
                <w:szCs w:val="32"/>
              </w:rPr>
            </w:pPr>
            <w:r w:rsidRPr="009B74C2">
              <w:rPr>
                <w:color w:val="000000" w:themeColor="text1"/>
                <w:sz w:val="32"/>
                <w:szCs w:val="32"/>
              </w:rPr>
              <w:t>23. Resuelve problemas de regularidad, equivalencia y cambio.</w:t>
            </w:r>
          </w:p>
          <w:p w:rsidR="009B74C2" w:rsidRPr="009B74C2" w:rsidRDefault="009B74C2" w:rsidP="009B74C2">
            <w:pPr>
              <w:jc w:val="both"/>
              <w:rPr>
                <w:color w:val="000000" w:themeColor="text1"/>
                <w:sz w:val="32"/>
                <w:szCs w:val="32"/>
              </w:rPr>
            </w:pPr>
            <w:r w:rsidRPr="009B74C2">
              <w:rPr>
                <w:color w:val="000000" w:themeColor="text1"/>
                <w:sz w:val="32"/>
                <w:szCs w:val="32"/>
              </w:rPr>
              <w:t>24. Resuelve problemas de forma, movimiento y localización.</w:t>
            </w:r>
          </w:p>
          <w:p w:rsidR="009B74C2" w:rsidRPr="009B74C2" w:rsidRDefault="009B74C2" w:rsidP="009B74C2">
            <w:pPr>
              <w:jc w:val="both"/>
              <w:rPr>
                <w:color w:val="000000" w:themeColor="text1"/>
                <w:sz w:val="32"/>
                <w:szCs w:val="32"/>
              </w:rPr>
            </w:pPr>
            <w:r w:rsidRPr="009B74C2">
              <w:rPr>
                <w:color w:val="000000" w:themeColor="text1"/>
                <w:sz w:val="32"/>
                <w:szCs w:val="32"/>
              </w:rPr>
              <w:t>25. Resuelve problemas de gestión de datos e incertidumbre.</w:t>
            </w:r>
          </w:p>
          <w:p w:rsidR="009B74C2" w:rsidRPr="009B74C2" w:rsidRDefault="009B74C2" w:rsidP="00EA51DC">
            <w:pPr>
              <w:jc w:val="center"/>
              <w:rPr>
                <w:color w:val="000000" w:themeColor="text1"/>
              </w:rPr>
            </w:pPr>
            <w:r w:rsidRPr="009B74C2">
              <w:rPr>
                <w:noProof/>
                <w:color w:val="000000" w:themeColor="text1"/>
                <w:lang w:val="en-US"/>
              </w:rPr>
              <w:drawing>
                <wp:inline distT="0" distB="0" distL="0" distR="0" wp14:anchorId="248D06EC" wp14:editId="514F5A69">
                  <wp:extent cx="2936240" cy="2151200"/>
                  <wp:effectExtent l="0" t="0" r="0" b="1905"/>
                  <wp:docPr id="15" name="Imagen 15" descr="Resultado de imagen para MATEMATIC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MATEMATICA para niÃ±o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6240" cy="2165853"/>
                          </a:xfrm>
                          <a:prstGeom prst="rect">
                            <a:avLst/>
                          </a:prstGeom>
                          <a:noFill/>
                          <a:ln>
                            <a:noFill/>
                          </a:ln>
                        </pic:spPr>
                      </pic:pic>
                    </a:graphicData>
                  </a:graphic>
                </wp:inline>
              </w:drawing>
            </w:r>
          </w:p>
        </w:tc>
        <w:tc>
          <w:tcPr>
            <w:tcW w:w="2612" w:type="pct"/>
            <w:vAlign w:val="center"/>
          </w:tcPr>
          <w:p w:rsidR="009B74C2" w:rsidRPr="009B74C2" w:rsidRDefault="009B74C2" w:rsidP="009B74C2">
            <w:pPr>
              <w:jc w:val="center"/>
              <w:rPr>
                <w:color w:val="000000" w:themeColor="text1"/>
              </w:rPr>
            </w:pPr>
            <w:r w:rsidRPr="009B74C2">
              <w:rPr>
                <w:noProof/>
                <w:color w:val="000000" w:themeColor="text1"/>
                <w:lang w:val="en-US"/>
              </w:rPr>
              <w:drawing>
                <wp:inline distT="0" distB="0" distL="0" distR="0" wp14:anchorId="6C4C3D57" wp14:editId="43DA3295">
                  <wp:extent cx="4262757" cy="4051514"/>
                  <wp:effectExtent l="0" t="0" r="4445"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05378" cy="4092023"/>
                          </a:xfrm>
                          <a:prstGeom prst="rect">
                            <a:avLst/>
                          </a:prstGeom>
                          <a:noFill/>
                          <a:ln>
                            <a:noFill/>
                          </a:ln>
                        </pic:spPr>
                      </pic:pic>
                    </a:graphicData>
                  </a:graphic>
                </wp:inline>
              </w:drawing>
            </w:r>
          </w:p>
        </w:tc>
      </w:tr>
    </w:tbl>
    <w:p w:rsidR="00705B29" w:rsidRDefault="00705B29" w:rsidP="00705B29">
      <w:r>
        <w:br w:type="page"/>
      </w:r>
    </w:p>
    <w:p w:rsidR="00432B6C" w:rsidRDefault="00432B6C" w:rsidP="00432B6C">
      <w:pPr>
        <w:pStyle w:val="Sinespaciado"/>
        <w:numPr>
          <w:ilvl w:val="0"/>
          <w:numId w:val="1"/>
        </w:numPr>
        <w:jc w:val="both"/>
        <w:outlineLvl w:val="0"/>
      </w:pPr>
      <w:bookmarkStart w:id="25" w:name="_Toc36067419"/>
      <w:r>
        <w:t xml:space="preserve">RUBRICA DEL ÁREA DE </w:t>
      </w:r>
      <w:r w:rsidRPr="006E22D9">
        <w:t>MATEMÁTICA</w:t>
      </w:r>
      <w:bookmarkEnd w:id="25"/>
    </w:p>
    <w:p w:rsidR="00432B6C" w:rsidRDefault="00432B6C" w:rsidP="00432B6C">
      <w:pPr>
        <w:pStyle w:val="Sinespaciado"/>
        <w:numPr>
          <w:ilvl w:val="1"/>
          <w:numId w:val="1"/>
        </w:numPr>
        <w:jc w:val="both"/>
        <w:outlineLvl w:val="1"/>
      </w:pPr>
      <w:bookmarkStart w:id="26" w:name="_Toc36067420"/>
      <w:r w:rsidRPr="00A6605A">
        <w:t xml:space="preserve">Competencia: </w:t>
      </w:r>
      <w:r w:rsidRPr="00E16CF9">
        <w:t>“RESUELVE PROBLEMAS DE CANTIDAD”</w:t>
      </w:r>
      <w:bookmarkEnd w:id="26"/>
    </w:p>
    <w:p w:rsidR="00432B6C" w:rsidRPr="00B668EE" w:rsidRDefault="00432B6C" w:rsidP="00432B6C">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32B6C" w:rsidTr="00AF42D3">
        <w:tc>
          <w:tcPr>
            <w:tcW w:w="1218" w:type="pct"/>
            <w:shd w:val="clear" w:color="auto" w:fill="002060"/>
            <w:vAlign w:val="center"/>
          </w:tcPr>
          <w:p w:rsidR="00432B6C" w:rsidRPr="009D4736" w:rsidRDefault="00432B6C" w:rsidP="00AF42D3">
            <w:pPr>
              <w:pStyle w:val="Sinespaciado"/>
              <w:jc w:val="center"/>
              <w:rPr>
                <w:b/>
                <w:color w:val="FFFFFF" w:themeColor="background1"/>
              </w:rPr>
            </w:pPr>
            <w:r>
              <w:rPr>
                <w:b/>
                <w:color w:val="FFFFFF" w:themeColor="background1"/>
              </w:rPr>
              <w:t>ESTANDAR III CICLO</w:t>
            </w:r>
          </w:p>
        </w:tc>
        <w:tc>
          <w:tcPr>
            <w:tcW w:w="3782" w:type="pct"/>
          </w:tcPr>
          <w:p w:rsidR="00432B6C" w:rsidRDefault="00432B6C" w:rsidP="00AF42D3">
            <w:pPr>
              <w:pStyle w:val="Sinespaciado"/>
              <w:spacing w:line="168" w:lineRule="auto"/>
              <w:jc w:val="both"/>
            </w:pPr>
            <w:r w:rsidRPr="001C608D">
              <w:t>Resuelve problemas42 referidos a acciones de juntar, separar, agregar, quitar, igualar y comparar cantidades; y las traduce a expresiones de adición y sustracción, doble y mitad. Expresa su comprensión del valor de posición en números de dos cifras y los representa mediante equivalencias entre unidades y decenas. Así también, expresa mediante representaciones su comprensión del doble y mitad de una cantidad; usa lenguaje numérico. Emplea estrategias diversas y procedimientos de cálculo y comparación de cantidades; mide y compara el tiempo y la masa, usando unidades no convencionales. Explica por qué debe sumar o restar en una situación y su proceso de resolución.</w:t>
            </w:r>
          </w:p>
        </w:tc>
      </w:tr>
    </w:tbl>
    <w:p w:rsidR="00432B6C" w:rsidRPr="0000288C" w:rsidRDefault="00432B6C" w:rsidP="00432B6C">
      <w:pPr>
        <w:pStyle w:val="Sinespaciado"/>
        <w:rPr>
          <w:sz w:val="2"/>
          <w:szCs w:val="2"/>
        </w:rPr>
      </w:pPr>
    </w:p>
    <w:tbl>
      <w:tblPr>
        <w:tblStyle w:val="Tablaconcuadrcula"/>
        <w:tblW w:w="5000" w:type="pct"/>
        <w:tblLook w:val="04A0" w:firstRow="1" w:lastRow="0" w:firstColumn="1" w:lastColumn="0" w:noHBand="0" w:noVBand="1"/>
      </w:tblPr>
      <w:tblGrid>
        <w:gridCol w:w="2819"/>
        <w:gridCol w:w="2405"/>
        <w:gridCol w:w="2741"/>
        <w:gridCol w:w="3485"/>
        <w:gridCol w:w="3676"/>
      </w:tblGrid>
      <w:tr w:rsidR="00432B6C" w:rsidTr="00AF42D3">
        <w:trPr>
          <w:trHeight w:val="64"/>
        </w:trPr>
        <w:tc>
          <w:tcPr>
            <w:tcW w:w="5000" w:type="pct"/>
            <w:gridSpan w:val="5"/>
            <w:tcBorders>
              <w:left w:val="single" w:sz="4" w:space="0" w:color="auto"/>
            </w:tcBorders>
            <w:shd w:val="clear" w:color="auto" w:fill="002060"/>
            <w:vAlign w:val="center"/>
          </w:tcPr>
          <w:p w:rsidR="00432B6C" w:rsidRDefault="00432B6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32B6C" w:rsidTr="00AF42D3">
        <w:trPr>
          <w:trHeight w:val="64"/>
        </w:trPr>
        <w:tc>
          <w:tcPr>
            <w:tcW w:w="932" w:type="pct"/>
            <w:vMerge w:val="restart"/>
            <w:tcBorders>
              <w:left w:val="single" w:sz="4" w:space="0" w:color="auto"/>
            </w:tcBorders>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CAPACIDADES</w:t>
            </w:r>
          </w:p>
        </w:tc>
        <w:tc>
          <w:tcPr>
            <w:tcW w:w="795"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INICIO</w:t>
            </w:r>
          </w:p>
        </w:tc>
        <w:tc>
          <w:tcPr>
            <w:tcW w:w="906"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PROCESO</w:t>
            </w:r>
          </w:p>
        </w:tc>
        <w:tc>
          <w:tcPr>
            <w:tcW w:w="1152" w:type="pct"/>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NIVEL ESPERADO</w:t>
            </w:r>
          </w:p>
        </w:tc>
        <w:tc>
          <w:tcPr>
            <w:tcW w:w="1215" w:type="pct"/>
            <w:shd w:val="clear" w:color="auto" w:fill="002060"/>
          </w:tcPr>
          <w:p w:rsidR="00432B6C" w:rsidRPr="00F36AD8" w:rsidRDefault="00432B6C" w:rsidP="00AF42D3">
            <w:pPr>
              <w:pStyle w:val="Sinespaciado"/>
              <w:jc w:val="center"/>
              <w:rPr>
                <w:rFonts w:cs="Arial"/>
                <w:b/>
                <w:color w:val="FFFFFF" w:themeColor="background1"/>
              </w:rPr>
            </w:pPr>
            <w:r>
              <w:rPr>
                <w:rFonts w:cs="Arial"/>
                <w:b/>
                <w:color w:val="FFFFFF" w:themeColor="background1"/>
              </w:rPr>
              <w:t>NIVEL DESTACADO</w:t>
            </w:r>
          </w:p>
        </w:tc>
      </w:tr>
      <w:tr w:rsidR="00432B6C" w:rsidTr="00AF42D3">
        <w:tc>
          <w:tcPr>
            <w:tcW w:w="932" w:type="pct"/>
            <w:vMerge/>
            <w:tcBorders>
              <w:left w:val="single" w:sz="4" w:space="0" w:color="auto"/>
            </w:tcBorders>
            <w:shd w:val="clear" w:color="auto" w:fill="7030A0"/>
            <w:vAlign w:val="center"/>
          </w:tcPr>
          <w:p w:rsidR="00432B6C" w:rsidRPr="00F02B89" w:rsidRDefault="00432B6C" w:rsidP="00AF42D3">
            <w:pPr>
              <w:pStyle w:val="Sinespaciado"/>
              <w:jc w:val="center"/>
              <w:rPr>
                <w:rFonts w:cs="Arial"/>
                <w:b/>
                <w:color w:val="FFFFFF" w:themeColor="background1"/>
                <w:sz w:val="20"/>
                <w:szCs w:val="20"/>
              </w:rPr>
            </w:pPr>
          </w:p>
        </w:tc>
        <w:tc>
          <w:tcPr>
            <w:tcW w:w="795"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06"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1152"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215" w:type="pct"/>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432B6C" w:rsidTr="00AF42D3">
        <w:tc>
          <w:tcPr>
            <w:tcW w:w="932" w:type="pct"/>
            <w:vMerge w:val="restart"/>
            <w:tcBorders>
              <w:left w:val="single" w:sz="4" w:space="0" w:color="auto"/>
            </w:tcBorders>
          </w:tcPr>
          <w:p w:rsidR="00432B6C" w:rsidRPr="00DE12C0" w:rsidRDefault="00432B6C" w:rsidP="0057585D">
            <w:pPr>
              <w:pStyle w:val="Sinespaciado"/>
              <w:spacing w:line="276" w:lineRule="auto"/>
              <w:jc w:val="both"/>
            </w:pPr>
            <w:r>
              <w:t>Traduce cantidades a expresiones numéricas.</w:t>
            </w:r>
          </w:p>
        </w:tc>
        <w:tc>
          <w:tcPr>
            <w:tcW w:w="795"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datos y una o más acciones de agregar, quitar cantidades, para transformarlas en expresiones numéricas (modelo) de adición, sustracción con números naturales, y de adición y sustracción con decimales.</w:t>
            </w:r>
          </w:p>
        </w:tc>
        <w:tc>
          <w:tcPr>
            <w:tcW w:w="906"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datos y una o más accion</w:t>
            </w:r>
            <w:r>
              <w:rPr>
                <w:rFonts w:ascii="Calibri" w:eastAsia="Calibri" w:hAnsi="Calibri" w:cs="Times New Roman"/>
              </w:rPr>
              <w:t>es de agregar, quitar, comparar</w:t>
            </w:r>
            <w:r w:rsidRPr="00723694">
              <w:rPr>
                <w:rFonts w:ascii="Calibri" w:eastAsia="Calibri" w:hAnsi="Calibri" w:cs="Times New Roman"/>
              </w:rPr>
              <w:t xml:space="preserve"> cantidades, para transformarlas en expresiones numéricas (</w:t>
            </w:r>
            <w:r>
              <w:rPr>
                <w:rFonts w:ascii="Calibri" w:eastAsia="Calibri" w:hAnsi="Calibri" w:cs="Times New Roman"/>
              </w:rPr>
              <w:t>modelo) de adición, sustracción y</w:t>
            </w:r>
            <w:r w:rsidRPr="00723694">
              <w:rPr>
                <w:rFonts w:ascii="Calibri" w:eastAsia="Calibri" w:hAnsi="Calibri" w:cs="Times New Roman"/>
              </w:rPr>
              <w:t xml:space="preserve"> multiplicación con números naturales, y de adición y sustracción con decimales.</w:t>
            </w:r>
          </w:p>
        </w:tc>
        <w:tc>
          <w:tcPr>
            <w:tcW w:w="1152"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datos y una o más acciones de agregar, quitar, comparar, igualar, reiterar, agrupar y repartir cantidades, para transformarlas en expresiones numéricas (modelo) de adición, sustracción, multiplicación y división con números naturales, y de adición y sustracción con decimales.</w:t>
            </w:r>
          </w:p>
        </w:tc>
        <w:tc>
          <w:tcPr>
            <w:tcW w:w="1215"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Establece relaciones entre datos y una o más acciones de comparar, igualar, reiterar y dividir cantidades, y las transforma en expresiones numéricas (modelo) de adición, sustracción, multiplicación y división de dos números naturales (obtiene como cociente un número decimal exacto), y en potencias cuadradas y cúbicas.</w:t>
            </w:r>
          </w:p>
        </w:tc>
      </w:tr>
      <w:tr w:rsidR="00432B6C" w:rsidTr="00AF42D3">
        <w:tc>
          <w:tcPr>
            <w:tcW w:w="932" w:type="pct"/>
            <w:vMerge/>
            <w:tcBorders>
              <w:left w:val="single" w:sz="4" w:space="0" w:color="auto"/>
            </w:tcBorders>
          </w:tcPr>
          <w:p w:rsidR="00432B6C" w:rsidRDefault="00432B6C" w:rsidP="0057585D">
            <w:pPr>
              <w:pStyle w:val="Sinespaciado"/>
              <w:spacing w:line="276" w:lineRule="auto"/>
              <w:jc w:val="both"/>
            </w:pPr>
          </w:p>
        </w:tc>
        <w:tc>
          <w:tcPr>
            <w:tcW w:w="795" w:type="pct"/>
          </w:tcPr>
          <w:p w:rsidR="00432B6C"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datos y acciones de dividir la unidad o una cantidad en partes iguales, y las transforma en expresiones numéricas (modelo) de fracciones y de adición</w:t>
            </w:r>
            <w:r>
              <w:rPr>
                <w:rFonts w:ascii="Calibri" w:eastAsia="Calibri" w:hAnsi="Calibri" w:cs="Times New Roman"/>
              </w:rPr>
              <w:t>.</w:t>
            </w:r>
          </w:p>
          <w:p w:rsidR="0057585D" w:rsidRPr="00723694" w:rsidRDefault="0057585D" w:rsidP="00360C08">
            <w:pPr>
              <w:spacing w:line="168" w:lineRule="auto"/>
              <w:jc w:val="both"/>
              <w:rPr>
                <w:rFonts w:ascii="Calibri" w:eastAsia="Calibri" w:hAnsi="Calibri" w:cs="Times New Roman"/>
              </w:rPr>
            </w:pPr>
          </w:p>
        </w:tc>
        <w:tc>
          <w:tcPr>
            <w:tcW w:w="906"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datos y acciones de dividir la unidad o una cantidad en partes iguales, y las transforma en expresiones numéricas (modelo) de fracciones y de adición, sustracción</w:t>
            </w:r>
            <w:r>
              <w:rPr>
                <w:rFonts w:ascii="Calibri" w:eastAsia="Calibri" w:hAnsi="Calibri" w:cs="Times New Roman"/>
              </w:rPr>
              <w:t>.</w:t>
            </w:r>
          </w:p>
        </w:tc>
        <w:tc>
          <w:tcPr>
            <w:tcW w:w="1152"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datos y acciones de dividir la unidad o una cantidad en partes iguales, y las transforma en expresiones numéricas (modelo) de fracciones y de adición, sustracción y multiplicación de estas.</w:t>
            </w:r>
          </w:p>
        </w:tc>
        <w:tc>
          <w:tcPr>
            <w:tcW w:w="1215"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Establece relaciones entre datos y acciones de dividir una o más unidades en partes iguales y las transforma en expresiones numéricas (modelo) de fracciones y adición, sustracción y multiplicación con expresiones fraccionarias y decimales (hasta el centésimo).</w:t>
            </w:r>
          </w:p>
        </w:tc>
      </w:tr>
      <w:tr w:rsidR="00432B6C" w:rsidTr="00AF42D3">
        <w:tc>
          <w:tcPr>
            <w:tcW w:w="932" w:type="pct"/>
            <w:tcBorders>
              <w:left w:val="single" w:sz="4" w:space="0" w:color="auto"/>
            </w:tcBorders>
          </w:tcPr>
          <w:p w:rsidR="00432B6C" w:rsidRPr="00DE12C0" w:rsidRDefault="00432B6C" w:rsidP="0057585D">
            <w:pPr>
              <w:pStyle w:val="Sinespaciado"/>
              <w:spacing w:line="276" w:lineRule="auto"/>
              <w:jc w:val="both"/>
            </w:pPr>
            <w:r>
              <w:t>Comunica su comprensión sobre los números y las operaciones.</w:t>
            </w:r>
          </w:p>
        </w:tc>
        <w:tc>
          <w:tcPr>
            <w:tcW w:w="795"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con diversas repre</w:t>
            </w:r>
            <w:r>
              <w:rPr>
                <w:rFonts w:ascii="Calibri" w:eastAsia="Calibri" w:hAnsi="Calibri" w:cs="Times New Roman"/>
              </w:rPr>
              <w:t xml:space="preserve">sentaciones y lenguaje numérico. </w:t>
            </w:r>
            <w:r w:rsidRPr="00723694">
              <w:rPr>
                <w:rFonts w:ascii="Calibri" w:eastAsia="Calibri" w:hAnsi="Calibri" w:cs="Times New Roman"/>
              </w:rPr>
              <w:t>El valor posicional de un dígito en números de hasta seis cifras, al hacer equivalencias entre decenas de millar, unidades de millar, centenas, decenas y unidades; así como del valor posicional de decimales hasta el décimo, su comparación y orden.</w:t>
            </w:r>
          </w:p>
          <w:p w:rsidR="00432B6C" w:rsidRPr="00723694" w:rsidRDefault="00432B6C" w:rsidP="00360C08">
            <w:pPr>
              <w:spacing w:line="168" w:lineRule="auto"/>
              <w:jc w:val="both"/>
              <w:rPr>
                <w:rFonts w:ascii="Calibri" w:eastAsia="Calibri" w:hAnsi="Calibri" w:cs="Times New Roman"/>
              </w:rPr>
            </w:pPr>
          </w:p>
        </w:tc>
        <w:tc>
          <w:tcPr>
            <w:tcW w:w="906"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con diversas repre</w:t>
            </w:r>
            <w:r>
              <w:rPr>
                <w:rFonts w:ascii="Calibri" w:eastAsia="Calibri" w:hAnsi="Calibri" w:cs="Times New Roman"/>
              </w:rPr>
              <w:t xml:space="preserve">sentaciones y lenguaje numérico. </w:t>
            </w:r>
            <w:r w:rsidRPr="00723694">
              <w:rPr>
                <w:rFonts w:ascii="Calibri" w:eastAsia="Calibri" w:hAnsi="Calibri" w:cs="Times New Roman"/>
              </w:rPr>
              <w:t>El valor posicional de un dígito en números de hasta seis cifras, al hacer equivalencias entre decenas de millar, unidades de millar, centenas, decenas y unidades; así como del valor posicional de decimales hasta el décimo, su comparación y orden.</w:t>
            </w:r>
          </w:p>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Los múltiplos de un número natural y la relación entre las cuatro operaciones y sus propiedades (conmutativa, asociativa y distributiva).</w:t>
            </w:r>
          </w:p>
          <w:p w:rsidR="00432B6C" w:rsidRPr="00723694" w:rsidRDefault="00432B6C" w:rsidP="00360C08">
            <w:pPr>
              <w:spacing w:line="168" w:lineRule="auto"/>
              <w:jc w:val="both"/>
              <w:rPr>
                <w:rFonts w:ascii="Calibri" w:eastAsia="Calibri" w:hAnsi="Calibri" w:cs="Times New Roman"/>
              </w:rPr>
            </w:pPr>
          </w:p>
        </w:tc>
        <w:tc>
          <w:tcPr>
            <w:tcW w:w="1152"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con diversas representaciones y lenguaje numérico (números, signos y expresiones verbales) su comprensión de:</w:t>
            </w:r>
          </w:p>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El valor posicional de un dígito en números de hasta seis cifras, al hacer equivalencias entre decenas de millar, unidades de millar, centenas, decenas y unidades; así como del valor posicional de decimales hasta el décimo, su comparación y orden.</w:t>
            </w:r>
          </w:p>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Los múltiplos de un número natural y la relación entre las cuatro operaciones y sus propiedades (conmutativa, asociativa y distributiva).</w:t>
            </w:r>
          </w:p>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La fracción como parte de una cantidad discr</w:t>
            </w:r>
            <w:r>
              <w:rPr>
                <w:rFonts w:ascii="Calibri" w:eastAsia="Calibri" w:hAnsi="Calibri" w:cs="Times New Roman"/>
              </w:rPr>
              <w:t>eta o continua y como operador.</w:t>
            </w:r>
          </w:p>
        </w:tc>
        <w:tc>
          <w:tcPr>
            <w:tcW w:w="1215"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Expresa con diversas representaciones y lenguaje numérico (números, signos y expresiones verbales) su comprensión de:</w:t>
            </w:r>
          </w:p>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 El valor posicional de un dígito en números de hasta seis cifras y decimales hasta el centésimo, así como las unidades del sistema de numeración decimal.</w:t>
            </w:r>
          </w:p>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 Los múltiplos y divisores de un número natural; las características de los números primos y compuestos; así como las propiedades de las operaciones y su relación inversa.</w:t>
            </w:r>
          </w:p>
          <w:p w:rsidR="00432B6C"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La fracción como operador y como cociente; las equivalencias entre decimales, fracciones o porcentajes usuales; las operaciones de adición, sustracción y multiplicación con fracciones y decimales.</w:t>
            </w:r>
          </w:p>
          <w:p w:rsidR="0057585D" w:rsidRPr="00723694" w:rsidRDefault="0057585D" w:rsidP="00360C08">
            <w:pPr>
              <w:spacing w:line="168" w:lineRule="auto"/>
              <w:jc w:val="both"/>
              <w:rPr>
                <w:rFonts w:ascii="Calibri" w:eastAsia="Calibri" w:hAnsi="Calibri" w:cs="Times New Roman"/>
                <w:szCs w:val="15"/>
              </w:rPr>
            </w:pPr>
          </w:p>
        </w:tc>
      </w:tr>
      <w:tr w:rsidR="00432B6C" w:rsidTr="00AF42D3">
        <w:tc>
          <w:tcPr>
            <w:tcW w:w="932" w:type="pct"/>
            <w:vMerge w:val="restart"/>
            <w:tcBorders>
              <w:left w:val="single" w:sz="4" w:space="0" w:color="auto"/>
            </w:tcBorders>
          </w:tcPr>
          <w:p w:rsidR="00432B6C" w:rsidRPr="00DE12C0" w:rsidRDefault="00432B6C" w:rsidP="0057585D">
            <w:pPr>
              <w:pStyle w:val="Sinespaciado"/>
              <w:spacing w:line="276" w:lineRule="auto"/>
              <w:jc w:val="both"/>
            </w:pPr>
            <w:r>
              <w:t>Usa estrategias y procedimientos de estimación y cálculo.</w:t>
            </w:r>
          </w:p>
        </w:tc>
        <w:tc>
          <w:tcPr>
            <w:tcW w:w="795" w:type="pct"/>
          </w:tcPr>
          <w:p w:rsidR="00432B6C" w:rsidRPr="005C3782" w:rsidRDefault="00432B6C" w:rsidP="00360C08">
            <w:pPr>
              <w:spacing w:line="168" w:lineRule="auto"/>
              <w:jc w:val="both"/>
              <w:rPr>
                <w:rFonts w:ascii="Calibri" w:eastAsia="Calibri" w:hAnsi="Calibri" w:cs="Times New Roman"/>
                <w:sz w:val="20"/>
              </w:rPr>
            </w:pPr>
            <w:r w:rsidRPr="00723694">
              <w:rPr>
                <w:rFonts w:ascii="Calibri" w:eastAsia="Calibri" w:hAnsi="Calibri" w:cs="Times New Roman"/>
              </w:rPr>
              <w:t xml:space="preserve">Emplea estrategias y procedimientos como los </w:t>
            </w:r>
            <w:r w:rsidRPr="005C3782">
              <w:rPr>
                <w:rFonts w:ascii="Calibri" w:eastAsia="Calibri" w:hAnsi="Calibri" w:cs="Times New Roman"/>
                <w:sz w:val="20"/>
              </w:rPr>
              <w:t>siguientes:</w:t>
            </w:r>
          </w:p>
          <w:p w:rsidR="00432B6C" w:rsidRPr="005C3782" w:rsidRDefault="00432B6C" w:rsidP="00360C08">
            <w:pPr>
              <w:numPr>
                <w:ilvl w:val="0"/>
                <w:numId w:val="27"/>
              </w:numPr>
              <w:spacing w:line="168" w:lineRule="auto"/>
              <w:jc w:val="both"/>
              <w:rPr>
                <w:rFonts w:ascii="Calibri" w:eastAsia="Calibri" w:hAnsi="Calibri" w:cs="Times New Roman"/>
                <w:sz w:val="20"/>
              </w:rPr>
            </w:pPr>
            <w:r w:rsidRPr="005C3782">
              <w:rPr>
                <w:rFonts w:ascii="Calibri" w:eastAsia="Calibri" w:hAnsi="Calibri" w:cs="Times New Roman"/>
                <w:sz w:val="20"/>
              </w:rPr>
              <w:t>Estrategias heurísticas.</w:t>
            </w:r>
          </w:p>
          <w:p w:rsidR="00432B6C" w:rsidRPr="005C3782" w:rsidRDefault="00432B6C" w:rsidP="00360C08">
            <w:pPr>
              <w:numPr>
                <w:ilvl w:val="0"/>
                <w:numId w:val="27"/>
              </w:numPr>
              <w:spacing w:line="168" w:lineRule="auto"/>
              <w:jc w:val="both"/>
              <w:rPr>
                <w:rFonts w:ascii="Calibri" w:eastAsia="Calibri" w:hAnsi="Calibri" w:cs="Times New Roman"/>
              </w:rPr>
            </w:pPr>
            <w:r w:rsidRPr="005C3782">
              <w:rPr>
                <w:rFonts w:ascii="Calibri" w:eastAsia="Calibri" w:hAnsi="Calibri" w:cs="Times New Roman"/>
                <w:sz w:val="20"/>
              </w:rPr>
              <w:t xml:space="preserve">Estrategias de cálculo: uso de la reversibilidad de las operaciones con números naturales, </w:t>
            </w:r>
            <w:r w:rsidRPr="00723694">
              <w:rPr>
                <w:rFonts w:ascii="Calibri" w:eastAsia="Calibri" w:hAnsi="Calibri" w:cs="Times New Roman"/>
              </w:rPr>
              <w:t>y uso de la propiedad distributiva de la multiplicación respecto de la adición y división.</w:t>
            </w:r>
          </w:p>
        </w:tc>
        <w:tc>
          <w:tcPr>
            <w:tcW w:w="906"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432B6C" w:rsidRPr="00723694" w:rsidRDefault="00432B6C" w:rsidP="00360C08">
            <w:pPr>
              <w:numPr>
                <w:ilvl w:val="0"/>
                <w:numId w:val="27"/>
              </w:num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432B6C" w:rsidRPr="00723694" w:rsidRDefault="00432B6C" w:rsidP="00360C08">
            <w:pPr>
              <w:numPr>
                <w:ilvl w:val="0"/>
                <w:numId w:val="27"/>
              </w:numPr>
              <w:spacing w:line="168" w:lineRule="auto"/>
              <w:jc w:val="both"/>
              <w:rPr>
                <w:rFonts w:ascii="Calibri" w:eastAsia="Calibri" w:hAnsi="Calibri" w:cs="Times New Roman"/>
              </w:rPr>
            </w:pPr>
            <w:r w:rsidRPr="00723694">
              <w:rPr>
                <w:rFonts w:ascii="Calibri" w:eastAsia="Calibri" w:hAnsi="Calibri" w:cs="Times New Roman"/>
              </w:rPr>
              <w:t>Estrategias de cálculo: uso de la reversibilidad de las operaciones con números naturales, estimación de productos y cocientes, y uso de la propiedad distributiva de la multiplicación respecto de la adición y división.</w:t>
            </w:r>
          </w:p>
          <w:p w:rsidR="00432B6C" w:rsidRPr="00723694" w:rsidRDefault="00432B6C" w:rsidP="00360C08">
            <w:pPr>
              <w:spacing w:line="168" w:lineRule="auto"/>
              <w:jc w:val="both"/>
              <w:rPr>
                <w:rFonts w:ascii="Calibri" w:eastAsia="Calibri" w:hAnsi="Calibri" w:cs="Times New Roman"/>
              </w:rPr>
            </w:pPr>
          </w:p>
        </w:tc>
        <w:tc>
          <w:tcPr>
            <w:tcW w:w="1152"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Emplea estrategias y procedimientos como los siguientes:</w:t>
            </w:r>
          </w:p>
          <w:p w:rsidR="00432B6C" w:rsidRPr="00723694" w:rsidRDefault="00432B6C" w:rsidP="00360C08">
            <w:pPr>
              <w:numPr>
                <w:ilvl w:val="0"/>
                <w:numId w:val="27"/>
              </w:numPr>
              <w:spacing w:line="168" w:lineRule="auto"/>
              <w:jc w:val="both"/>
              <w:rPr>
                <w:rFonts w:ascii="Calibri" w:eastAsia="Calibri" w:hAnsi="Calibri" w:cs="Times New Roman"/>
              </w:rPr>
            </w:pPr>
            <w:r w:rsidRPr="00723694">
              <w:rPr>
                <w:rFonts w:ascii="Calibri" w:eastAsia="Calibri" w:hAnsi="Calibri" w:cs="Times New Roman"/>
              </w:rPr>
              <w:t>Estrategias heurísticas.</w:t>
            </w:r>
          </w:p>
          <w:p w:rsidR="00432B6C" w:rsidRPr="00723694" w:rsidRDefault="00432B6C" w:rsidP="00360C08">
            <w:pPr>
              <w:numPr>
                <w:ilvl w:val="0"/>
                <w:numId w:val="27"/>
              </w:numPr>
              <w:spacing w:line="168" w:lineRule="auto"/>
              <w:jc w:val="both"/>
              <w:rPr>
                <w:rFonts w:ascii="Calibri" w:eastAsia="Calibri" w:hAnsi="Calibri" w:cs="Times New Roman"/>
              </w:rPr>
            </w:pPr>
            <w:r w:rsidRPr="00723694">
              <w:rPr>
                <w:rFonts w:ascii="Calibri" w:eastAsia="Calibri" w:hAnsi="Calibri" w:cs="Times New Roman"/>
              </w:rPr>
              <w:t>Estrategias de cálculo: uso de la reversibilidad de las operaciones con números naturales, estimación de productos y cocientes, descomposición del dividendo, amplificación y simplificación de fracciones, redondeo de expresiones decimales y uso de la propiedad distributiva de la multiplicación respecto de la adición y división.</w:t>
            </w:r>
          </w:p>
        </w:tc>
        <w:tc>
          <w:tcPr>
            <w:tcW w:w="1215"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Emplea estrategias y procedimientos como los siguientes:</w:t>
            </w:r>
          </w:p>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Estrategias heurísticas.</w:t>
            </w:r>
          </w:p>
          <w:p w:rsidR="00432B6C" w:rsidRPr="00723694" w:rsidRDefault="00432B6C" w:rsidP="00360C08">
            <w:pPr>
              <w:numPr>
                <w:ilvl w:val="0"/>
                <w:numId w:val="27"/>
              </w:numPr>
              <w:spacing w:line="168" w:lineRule="auto"/>
              <w:jc w:val="both"/>
              <w:rPr>
                <w:rFonts w:ascii="Calibri" w:eastAsia="Calibri" w:hAnsi="Calibri" w:cs="Times New Roman"/>
              </w:rPr>
            </w:pPr>
            <w:r w:rsidRPr="00723694">
              <w:rPr>
                <w:rFonts w:ascii="Calibri" w:eastAsia="Calibri" w:hAnsi="Calibri" w:cs="Times New Roman"/>
              </w:rPr>
              <w:t>Estrategias de cálculo, como el uso de la reversibilidad de las operaciones con números naturales, la amplificación y simplificación de fracciones, el redondeo de decimales y el uso de la propiedad distributiva.</w:t>
            </w:r>
          </w:p>
          <w:p w:rsidR="00432B6C" w:rsidRPr="00723694" w:rsidRDefault="00432B6C" w:rsidP="00360C08">
            <w:pPr>
              <w:numPr>
                <w:ilvl w:val="0"/>
                <w:numId w:val="27"/>
              </w:numPr>
              <w:spacing w:line="168" w:lineRule="auto"/>
              <w:jc w:val="both"/>
              <w:rPr>
                <w:rFonts w:ascii="Calibri" w:eastAsia="Calibri" w:hAnsi="Calibri" w:cs="Times New Roman"/>
                <w:szCs w:val="15"/>
              </w:rPr>
            </w:pPr>
            <w:r w:rsidRPr="00723694">
              <w:rPr>
                <w:rFonts w:ascii="Calibri" w:eastAsia="Calibri" w:hAnsi="Calibri" w:cs="Times New Roman"/>
              </w:rPr>
              <w:t>Procedimientos y recursos para realizar operaciones con números naturales, expresiones fraccionarias y decimales exactos, y calcular porcentajes usuales.</w:t>
            </w:r>
          </w:p>
        </w:tc>
      </w:tr>
      <w:tr w:rsidR="00432B6C" w:rsidTr="00432B6C">
        <w:tc>
          <w:tcPr>
            <w:tcW w:w="932" w:type="pct"/>
            <w:vMerge/>
            <w:tcBorders>
              <w:left w:val="single" w:sz="4" w:space="0" w:color="auto"/>
              <w:bottom w:val="single" w:sz="4" w:space="0" w:color="auto"/>
            </w:tcBorders>
          </w:tcPr>
          <w:p w:rsidR="00432B6C" w:rsidRDefault="00432B6C" w:rsidP="0057585D">
            <w:pPr>
              <w:pStyle w:val="Sinespaciado"/>
              <w:spacing w:line="276" w:lineRule="auto"/>
              <w:jc w:val="both"/>
            </w:pPr>
          </w:p>
        </w:tc>
        <w:tc>
          <w:tcPr>
            <w:tcW w:w="795"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Mide, estima y compara la masa de los objetos (kilogramo) usando unidades convencionales (expresadas con naturales, fracciones y decimales); para hacer conversiones de unidades de masa y tiempo.</w:t>
            </w:r>
          </w:p>
        </w:tc>
        <w:tc>
          <w:tcPr>
            <w:tcW w:w="906" w:type="pct"/>
          </w:tcPr>
          <w:p w:rsidR="0057585D"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Mide, estima y compara la masa de los objetos (kilogramo) usando unidades convencionales (expresadas con naturales, fracciones y decimales); y usa multiplicaciones o divisiones, así como equivalencias, para hacer conversiones de unidades de masa y tiempo.</w:t>
            </w:r>
          </w:p>
        </w:tc>
        <w:tc>
          <w:tcPr>
            <w:tcW w:w="1152"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Mide, estima y compara la masa de los objetos (kilogramo) y el tiempo (décadas y siglos) usando unidades convencionales (expresadas con naturales, fracciones y decimales); y usa multiplicaciones o divisiones por múltiplos de 10, así como equivalencias, para hacer conversiones de unidades de masa y tiempo.</w:t>
            </w:r>
          </w:p>
        </w:tc>
        <w:tc>
          <w:tcPr>
            <w:tcW w:w="1215"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Mide, estima y compara la masa de los objetos, el tiempo (minutos) y la temperatura usando la unidad de medida que conviene según el problema; emplea recursos y estrategias de cálculo para hacer conversiones de unidades de masa, tiempo y temperatura, expresadas con números naturales y expresiones decimales.</w:t>
            </w:r>
          </w:p>
        </w:tc>
      </w:tr>
      <w:tr w:rsidR="00432B6C" w:rsidTr="00AF42D3">
        <w:tc>
          <w:tcPr>
            <w:tcW w:w="932" w:type="pct"/>
            <w:vMerge w:val="restart"/>
            <w:tcBorders>
              <w:left w:val="single" w:sz="4" w:space="0" w:color="auto"/>
            </w:tcBorders>
          </w:tcPr>
          <w:p w:rsidR="00432B6C" w:rsidRPr="00DE12C0" w:rsidRDefault="00432B6C" w:rsidP="0057585D">
            <w:pPr>
              <w:pStyle w:val="Sinespaciado"/>
              <w:spacing w:line="276" w:lineRule="auto"/>
              <w:jc w:val="both"/>
            </w:pPr>
            <w:r>
              <w:t>Argumenta afirmaciones sobre las relaciones numéricas y las operaciones.</w:t>
            </w:r>
          </w:p>
        </w:tc>
        <w:tc>
          <w:tcPr>
            <w:tcW w:w="795"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Realiza afirmaciones sobre las relaciones (orden y otras) entre números naturales, decimales; así como sobre relaciones inversas entre operaciones</w:t>
            </w:r>
            <w:r>
              <w:rPr>
                <w:rFonts w:ascii="Calibri" w:eastAsia="Calibri" w:hAnsi="Calibri" w:cs="Times New Roman"/>
              </w:rPr>
              <w:t>.</w:t>
            </w:r>
          </w:p>
        </w:tc>
        <w:tc>
          <w:tcPr>
            <w:tcW w:w="906" w:type="pct"/>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Realiza afirmaciones sobre las relaciones (orden y otras) entre números naturales, decimales y fracciones; así como sobre relaciones inversas entre operaciones, las cuales justifica con varios ejemplos</w:t>
            </w:r>
            <w:r>
              <w:rPr>
                <w:rFonts w:ascii="Calibri" w:eastAsia="Calibri" w:hAnsi="Calibri" w:cs="Times New Roman"/>
              </w:rPr>
              <w:t>.</w:t>
            </w:r>
          </w:p>
        </w:tc>
        <w:tc>
          <w:tcPr>
            <w:tcW w:w="1152" w:type="pct"/>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Realiza afirmaciones sobre las relaciones (orden y otras) entre números naturales, decimales y fracciones; así como sobre relaciones inversas entre operaciones, las cuales justifica con varios ejemplos y sus conocimientos matemáticos.</w:t>
            </w:r>
          </w:p>
        </w:tc>
        <w:tc>
          <w:tcPr>
            <w:tcW w:w="1215" w:type="pct"/>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Realiza afirmaciones sobre las relaciones (orden y otras) entre decimales, fracciones o porcentajes usuales, y las justifica con varios ejemplos y sus conocimientos matemáticos.</w:t>
            </w:r>
          </w:p>
        </w:tc>
      </w:tr>
      <w:tr w:rsidR="00432B6C" w:rsidTr="00432B6C">
        <w:tc>
          <w:tcPr>
            <w:tcW w:w="932" w:type="pct"/>
            <w:vMerge/>
            <w:tcBorders>
              <w:left w:val="single" w:sz="4" w:space="0" w:color="auto"/>
              <w:bottom w:val="single" w:sz="4" w:space="0" w:color="auto"/>
            </w:tcBorders>
          </w:tcPr>
          <w:p w:rsidR="00432B6C" w:rsidRDefault="00432B6C" w:rsidP="0057585D">
            <w:pPr>
              <w:pStyle w:val="Sinespaciado"/>
              <w:spacing w:line="276" w:lineRule="auto"/>
              <w:jc w:val="both"/>
            </w:pPr>
          </w:p>
        </w:tc>
        <w:tc>
          <w:tcPr>
            <w:tcW w:w="795" w:type="pct"/>
            <w:tcBorders>
              <w:bottom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Justifica su proceso de resolución</w:t>
            </w:r>
            <w:r>
              <w:rPr>
                <w:rFonts w:ascii="Calibri" w:eastAsia="Calibri" w:hAnsi="Calibri" w:cs="Times New Roman"/>
              </w:rPr>
              <w:t>.</w:t>
            </w:r>
          </w:p>
        </w:tc>
        <w:tc>
          <w:tcPr>
            <w:tcW w:w="906" w:type="pct"/>
            <w:tcBorders>
              <w:bottom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Justifica su proceso de resolución</w:t>
            </w:r>
            <w:r>
              <w:rPr>
                <w:rFonts w:ascii="Calibri" w:eastAsia="Calibri" w:hAnsi="Calibri" w:cs="Times New Roman"/>
              </w:rPr>
              <w:t>.</w:t>
            </w:r>
          </w:p>
        </w:tc>
        <w:tc>
          <w:tcPr>
            <w:tcW w:w="1152" w:type="pct"/>
            <w:tcBorders>
              <w:top w:val="single" w:sz="4" w:space="0" w:color="000000"/>
              <w:left w:val="single" w:sz="4" w:space="0" w:color="000000"/>
              <w:bottom w:val="single" w:sz="4" w:space="0" w:color="auto"/>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Justifica su proceso de resolución y los resultados obtenidos.</w:t>
            </w:r>
          </w:p>
        </w:tc>
        <w:tc>
          <w:tcPr>
            <w:tcW w:w="1215" w:type="pct"/>
            <w:tcBorders>
              <w:top w:val="single" w:sz="4" w:space="0" w:color="000000"/>
              <w:left w:val="single" w:sz="4" w:space="0" w:color="auto"/>
              <w:bottom w:val="single" w:sz="4" w:space="0" w:color="auto"/>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Justifica su proceso de resolución y los resultados obtenidos.</w:t>
            </w:r>
          </w:p>
        </w:tc>
      </w:tr>
      <w:tr w:rsidR="00432B6C" w:rsidTr="00432B6C">
        <w:tc>
          <w:tcPr>
            <w:tcW w:w="932" w:type="pct"/>
            <w:tcBorders>
              <w:top w:val="single" w:sz="4" w:space="0" w:color="auto"/>
              <w:left w:val="nil"/>
              <w:bottom w:val="nil"/>
              <w:right w:val="nil"/>
            </w:tcBorders>
          </w:tcPr>
          <w:p w:rsidR="00432B6C" w:rsidRDefault="00432B6C" w:rsidP="00AF42D3">
            <w:pPr>
              <w:pStyle w:val="Sinespaciado"/>
              <w:spacing w:line="168" w:lineRule="auto"/>
              <w:jc w:val="both"/>
            </w:pPr>
          </w:p>
        </w:tc>
        <w:tc>
          <w:tcPr>
            <w:tcW w:w="795" w:type="pct"/>
            <w:tcBorders>
              <w:top w:val="single" w:sz="4" w:space="0" w:color="auto"/>
              <w:left w:val="nil"/>
              <w:bottom w:val="nil"/>
              <w:right w:val="nil"/>
            </w:tcBorders>
          </w:tcPr>
          <w:p w:rsidR="00432B6C" w:rsidRPr="00723694" w:rsidRDefault="00432B6C" w:rsidP="00AF42D3">
            <w:pPr>
              <w:jc w:val="both"/>
              <w:rPr>
                <w:rFonts w:ascii="Calibri" w:eastAsia="Calibri" w:hAnsi="Calibri" w:cs="Times New Roman"/>
              </w:rPr>
            </w:pPr>
          </w:p>
        </w:tc>
        <w:tc>
          <w:tcPr>
            <w:tcW w:w="906" w:type="pct"/>
            <w:tcBorders>
              <w:top w:val="single" w:sz="4" w:space="0" w:color="auto"/>
              <w:left w:val="nil"/>
              <w:bottom w:val="nil"/>
              <w:right w:val="nil"/>
            </w:tcBorders>
          </w:tcPr>
          <w:p w:rsidR="00432B6C" w:rsidRPr="00723694" w:rsidRDefault="00432B6C" w:rsidP="00AF42D3">
            <w:pPr>
              <w:jc w:val="both"/>
              <w:rPr>
                <w:rFonts w:ascii="Calibri" w:eastAsia="Calibri" w:hAnsi="Calibri" w:cs="Times New Roman"/>
              </w:rPr>
            </w:pPr>
          </w:p>
        </w:tc>
        <w:tc>
          <w:tcPr>
            <w:tcW w:w="1152" w:type="pct"/>
            <w:tcBorders>
              <w:top w:val="single" w:sz="4" w:space="0" w:color="auto"/>
              <w:left w:val="nil"/>
              <w:bottom w:val="nil"/>
              <w:right w:val="nil"/>
            </w:tcBorders>
          </w:tcPr>
          <w:p w:rsidR="00432B6C" w:rsidRPr="00723694" w:rsidRDefault="00432B6C" w:rsidP="00AF42D3">
            <w:pPr>
              <w:jc w:val="both"/>
              <w:rPr>
                <w:rFonts w:ascii="Calibri" w:eastAsia="Calibri" w:hAnsi="Calibri" w:cs="Times New Roman"/>
              </w:rPr>
            </w:pPr>
          </w:p>
        </w:tc>
        <w:tc>
          <w:tcPr>
            <w:tcW w:w="1215" w:type="pct"/>
            <w:tcBorders>
              <w:top w:val="single" w:sz="4" w:space="0" w:color="auto"/>
              <w:left w:val="nil"/>
              <w:bottom w:val="nil"/>
              <w:right w:val="nil"/>
            </w:tcBorders>
          </w:tcPr>
          <w:p w:rsidR="00432B6C" w:rsidRPr="00723694" w:rsidRDefault="00432B6C" w:rsidP="00AF42D3">
            <w:pPr>
              <w:jc w:val="both"/>
              <w:rPr>
                <w:rFonts w:ascii="Calibri" w:eastAsia="Calibri" w:hAnsi="Calibri" w:cs="Times New Roman"/>
                <w:szCs w:val="15"/>
              </w:rPr>
            </w:pPr>
          </w:p>
        </w:tc>
      </w:tr>
    </w:tbl>
    <w:tbl>
      <w:tblPr>
        <w:tblStyle w:val="Tablaconcuadrcula15"/>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83CA1" w:rsidRPr="00683CA1" w:rsidTr="00432B6C">
        <w:trPr>
          <w:tblHeader/>
        </w:trPr>
        <w:tc>
          <w:tcPr>
            <w:tcW w:w="261" w:type="pct"/>
            <w:vMerge w:val="restart"/>
            <w:tcBorders>
              <w:top w:val="nil"/>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869" w:type="pct"/>
            <w:vMerge w:val="restart"/>
            <w:tcBorders>
              <w:top w:val="nil"/>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311" w:type="pct"/>
            <w:vMerge w:val="restart"/>
            <w:tcBorders>
              <w:top w:val="nil"/>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657" w:type="pct"/>
            <w:gridSpan w:val="4"/>
            <w:tcBorders>
              <w:top w:val="nil"/>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NIVELES DE LOGRO</w:t>
            </w:r>
          </w:p>
        </w:tc>
        <w:tc>
          <w:tcPr>
            <w:tcW w:w="2901" w:type="pct"/>
            <w:gridSpan w:val="3"/>
            <w:tcBorders>
              <w:top w:val="nil"/>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83CA1" w:rsidRPr="00683CA1" w:rsidTr="00683CA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705B29" w:rsidRDefault="00705B29" w:rsidP="00705B29">
      <w:pPr>
        <w:pStyle w:val="Sinespaciado"/>
      </w:pPr>
    </w:p>
    <w:p w:rsidR="00432B6C" w:rsidRDefault="00432B6C" w:rsidP="00432B6C">
      <w:pPr>
        <w:pStyle w:val="Sinespaciado"/>
        <w:numPr>
          <w:ilvl w:val="1"/>
          <w:numId w:val="28"/>
        </w:numPr>
        <w:jc w:val="both"/>
        <w:outlineLvl w:val="1"/>
      </w:pPr>
      <w:bookmarkStart w:id="27" w:name="_Toc36067421"/>
      <w:r>
        <w:t xml:space="preserve">Competencia: </w:t>
      </w:r>
      <w:r w:rsidRPr="00FC0780">
        <w:t>“RESUELVE PROBLEMAS DE REGULARIDAD, EQUIVALENCIA Y CAMBIO”</w:t>
      </w:r>
      <w:bookmarkEnd w:id="27"/>
    </w:p>
    <w:p w:rsidR="00432B6C" w:rsidRPr="00B668EE" w:rsidRDefault="00432B6C" w:rsidP="00432B6C">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32B6C" w:rsidTr="00AF42D3">
        <w:tc>
          <w:tcPr>
            <w:tcW w:w="1218" w:type="pct"/>
            <w:shd w:val="clear" w:color="auto" w:fill="002060"/>
            <w:vAlign w:val="center"/>
          </w:tcPr>
          <w:p w:rsidR="00432B6C" w:rsidRPr="009D4736" w:rsidRDefault="00432B6C" w:rsidP="0057585D">
            <w:pPr>
              <w:pStyle w:val="Sinespaciado"/>
              <w:spacing w:line="276" w:lineRule="auto"/>
              <w:jc w:val="center"/>
              <w:rPr>
                <w:b/>
                <w:color w:val="FFFFFF" w:themeColor="background1"/>
              </w:rPr>
            </w:pPr>
            <w:r>
              <w:rPr>
                <w:b/>
                <w:color w:val="FFFFFF" w:themeColor="background1"/>
              </w:rPr>
              <w:t>ESTANDAR III CICLO</w:t>
            </w:r>
          </w:p>
        </w:tc>
        <w:tc>
          <w:tcPr>
            <w:tcW w:w="3782" w:type="pct"/>
          </w:tcPr>
          <w:p w:rsidR="00432B6C" w:rsidRDefault="00432B6C" w:rsidP="0057585D">
            <w:pPr>
              <w:pStyle w:val="Sinespaciado"/>
              <w:spacing w:line="276" w:lineRule="auto"/>
              <w:jc w:val="both"/>
            </w:pPr>
            <w:r w:rsidRPr="00F37CB5">
              <w:t>Resuelve problemas que presentan equivalencias o regularidades, traduciéndolas a igualdades que contienen operaciones de adición o de sustracción y a patrones de repetición de dos criterios perceptuales y patrones aditivos. Expresa su comprensión de las equivalencias y de cómo es un patrón, usando material concreto y diversas representaciones. Emplea estrategias, la descomposición de números, cálculos sencillos para encontrar equivalencias, o para continuar y crear patrones. Explica las relaciones que encuentra en los patrones y lo que debe hacer para mantener el “equilibrio” o la igualdad, con base en experiencias y ejemplos concretos.</w:t>
            </w:r>
          </w:p>
        </w:tc>
      </w:tr>
    </w:tbl>
    <w:p w:rsidR="00432B6C" w:rsidRPr="0000288C" w:rsidRDefault="00432B6C" w:rsidP="0057585D">
      <w:pPr>
        <w:pStyle w:val="Sinespaciado"/>
        <w:spacing w:line="276" w:lineRule="auto"/>
        <w:rPr>
          <w:sz w:val="2"/>
          <w:szCs w:val="2"/>
        </w:rPr>
      </w:pPr>
    </w:p>
    <w:tbl>
      <w:tblPr>
        <w:tblStyle w:val="Tablaconcuadrcula"/>
        <w:tblW w:w="0" w:type="auto"/>
        <w:tblLook w:val="04A0" w:firstRow="1" w:lastRow="0" w:firstColumn="1" w:lastColumn="0" w:noHBand="0" w:noVBand="1"/>
      </w:tblPr>
      <w:tblGrid>
        <w:gridCol w:w="2056"/>
        <w:gridCol w:w="2849"/>
        <w:gridCol w:w="2926"/>
        <w:gridCol w:w="3481"/>
        <w:gridCol w:w="3814"/>
      </w:tblGrid>
      <w:tr w:rsidR="00432B6C" w:rsidTr="00360C08">
        <w:trPr>
          <w:trHeight w:val="64"/>
          <w:tblHeader/>
        </w:trPr>
        <w:tc>
          <w:tcPr>
            <w:tcW w:w="0" w:type="auto"/>
            <w:gridSpan w:val="5"/>
            <w:tcBorders>
              <w:left w:val="single" w:sz="4" w:space="0" w:color="auto"/>
            </w:tcBorders>
            <w:shd w:val="clear" w:color="auto" w:fill="002060"/>
            <w:vAlign w:val="center"/>
          </w:tcPr>
          <w:p w:rsidR="00432B6C" w:rsidRDefault="00432B6C" w:rsidP="0057585D">
            <w:pPr>
              <w:pStyle w:val="Sinespaciado"/>
              <w:spacing w:line="276" w:lineRule="aut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32B6C" w:rsidTr="00360C08">
        <w:trPr>
          <w:trHeight w:val="64"/>
          <w:tblHeader/>
        </w:trPr>
        <w:tc>
          <w:tcPr>
            <w:tcW w:w="0" w:type="auto"/>
            <w:vMerge w:val="restart"/>
            <w:tcBorders>
              <w:left w:val="single" w:sz="4" w:space="0" w:color="auto"/>
            </w:tcBorders>
            <w:shd w:val="clear" w:color="auto" w:fill="002060"/>
            <w:vAlign w:val="center"/>
          </w:tcPr>
          <w:p w:rsidR="00432B6C" w:rsidRPr="00F36AD8" w:rsidRDefault="00432B6C" w:rsidP="0057585D">
            <w:pPr>
              <w:pStyle w:val="Sinespaciado"/>
              <w:spacing w:line="276" w:lineRule="aut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32B6C" w:rsidRPr="00F36AD8" w:rsidRDefault="00432B6C" w:rsidP="0057585D">
            <w:pPr>
              <w:pStyle w:val="Sinespaciado"/>
              <w:spacing w:line="276" w:lineRule="aut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32B6C" w:rsidRPr="00F36AD8" w:rsidRDefault="00432B6C" w:rsidP="0057585D">
            <w:pPr>
              <w:pStyle w:val="Sinespaciado"/>
              <w:spacing w:line="276" w:lineRule="aut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32B6C" w:rsidRPr="00F36AD8" w:rsidRDefault="00432B6C" w:rsidP="0057585D">
            <w:pPr>
              <w:pStyle w:val="Sinespaciado"/>
              <w:spacing w:line="276" w:lineRule="aut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432B6C" w:rsidRPr="00F36AD8" w:rsidRDefault="00432B6C" w:rsidP="0057585D">
            <w:pPr>
              <w:pStyle w:val="Sinespaciado"/>
              <w:spacing w:line="276" w:lineRule="auto"/>
              <w:jc w:val="center"/>
              <w:rPr>
                <w:rFonts w:cs="Arial"/>
                <w:b/>
                <w:color w:val="FFFFFF" w:themeColor="background1"/>
              </w:rPr>
            </w:pPr>
            <w:r>
              <w:rPr>
                <w:rFonts w:cs="Arial"/>
                <w:b/>
                <w:color w:val="FFFFFF" w:themeColor="background1"/>
              </w:rPr>
              <w:t>NIVEL DESTACADO</w:t>
            </w:r>
          </w:p>
        </w:tc>
      </w:tr>
      <w:tr w:rsidR="00432B6C" w:rsidTr="00360C08">
        <w:tc>
          <w:tcPr>
            <w:tcW w:w="0" w:type="auto"/>
            <w:vMerge/>
            <w:tcBorders>
              <w:left w:val="single" w:sz="4" w:space="0" w:color="auto"/>
            </w:tcBorders>
            <w:shd w:val="clear" w:color="auto" w:fill="7030A0"/>
            <w:vAlign w:val="center"/>
          </w:tcPr>
          <w:p w:rsidR="00432B6C" w:rsidRPr="00F02B89" w:rsidRDefault="00432B6C" w:rsidP="0057585D">
            <w:pPr>
              <w:pStyle w:val="Sinespaciado"/>
              <w:spacing w:line="276" w:lineRule="auto"/>
              <w:jc w:val="center"/>
              <w:rPr>
                <w:rFonts w:cs="Arial"/>
                <w:b/>
                <w:color w:val="FFFFFF" w:themeColor="background1"/>
                <w:sz w:val="20"/>
                <w:szCs w:val="20"/>
              </w:rPr>
            </w:pPr>
          </w:p>
        </w:tc>
        <w:tc>
          <w:tcPr>
            <w:tcW w:w="0" w:type="auto"/>
            <w:shd w:val="clear" w:color="auto" w:fill="002060"/>
            <w:vAlign w:val="center"/>
          </w:tcPr>
          <w:p w:rsidR="00432B6C" w:rsidRPr="000204C8" w:rsidRDefault="00432B6C" w:rsidP="0057585D">
            <w:pPr>
              <w:spacing w:line="276" w:lineRule="auto"/>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432B6C" w:rsidRPr="000204C8" w:rsidRDefault="00432B6C" w:rsidP="0057585D">
            <w:pPr>
              <w:spacing w:line="276" w:lineRule="auto"/>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432B6C" w:rsidRPr="000204C8" w:rsidRDefault="00432B6C" w:rsidP="0057585D">
            <w:pPr>
              <w:spacing w:line="276" w:lineRule="auto"/>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432B6C" w:rsidRPr="000204C8" w:rsidRDefault="00432B6C" w:rsidP="0057585D">
            <w:pPr>
              <w:spacing w:line="276" w:lineRule="auto"/>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432B6C" w:rsidTr="00360C08">
        <w:trPr>
          <w:trHeight w:val="2247"/>
        </w:trPr>
        <w:tc>
          <w:tcPr>
            <w:tcW w:w="0" w:type="auto"/>
            <w:vMerge w:val="restart"/>
            <w:tcBorders>
              <w:left w:val="single" w:sz="4" w:space="0" w:color="auto"/>
            </w:tcBorders>
          </w:tcPr>
          <w:p w:rsidR="00432B6C" w:rsidRPr="00DE12C0" w:rsidRDefault="00432B6C" w:rsidP="0057585D">
            <w:pPr>
              <w:pStyle w:val="Sinespaciado"/>
              <w:spacing w:line="276" w:lineRule="auto"/>
              <w:jc w:val="both"/>
            </w:pPr>
            <w:r>
              <w:t>Traduce datos y condiciones a expresiones algebraicas y gráficas.</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Establece relaciones entre datos y valores desconocidos de una equivalencia y las transforma en ecuaciones simples </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datos y valores des</w:t>
            </w:r>
            <w:r>
              <w:rPr>
                <w:rFonts w:ascii="Calibri" w:eastAsia="Calibri" w:hAnsi="Calibri" w:cs="Times New Roman"/>
              </w:rPr>
              <w:t xml:space="preserve">conocidos de una equivalencia </w:t>
            </w:r>
            <w:r w:rsidRPr="00723694">
              <w:rPr>
                <w:rFonts w:ascii="Calibri" w:eastAsia="Calibri" w:hAnsi="Calibri" w:cs="Times New Roman"/>
              </w:rPr>
              <w:t>y las transforma en ecuaciones simples (por ejemplo: x + a = b) con números nat</w:t>
            </w:r>
            <w:r>
              <w:rPr>
                <w:rFonts w:ascii="Calibri" w:eastAsia="Calibri" w:hAnsi="Calibri" w:cs="Times New Roman"/>
              </w:rPr>
              <w:t>urales.</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datos y valores desconocidos de una equivalencia y relaciones de variación entre los datos de dos magnitudes, y las transforma en ecuaciones simples (por ejemplo: x + a = b) con números naturales, o</w:t>
            </w:r>
            <w:r>
              <w:rPr>
                <w:rFonts w:ascii="Calibri" w:eastAsia="Calibri" w:hAnsi="Calibri" w:cs="Times New Roman"/>
              </w:rPr>
              <w:t xml:space="preserve"> en tablas de proporcionalidad.</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F6C08">
              <w:rPr>
                <w:rFonts w:ascii="Calibri" w:eastAsia="Calibri" w:hAnsi="Calibri" w:cs="Times New Roman"/>
                <w:sz w:val="20"/>
                <w:szCs w:val="15"/>
              </w:rPr>
              <w:t xml:space="preserve">Establece relaciones entre datos y valores desconocidos de una equivalencia, de no equivalencia (“desequilibrio”) </w:t>
            </w:r>
            <w:r w:rsidRPr="00723694">
              <w:rPr>
                <w:rFonts w:ascii="Calibri" w:eastAsia="Calibri" w:hAnsi="Calibri" w:cs="Times New Roman"/>
                <w:szCs w:val="15"/>
              </w:rPr>
              <w:t xml:space="preserve">y de variación entre los datos de dos magnitudes, y las </w:t>
            </w:r>
            <w:r w:rsidRPr="007F6C08">
              <w:rPr>
                <w:rFonts w:ascii="Calibri" w:eastAsia="Calibri" w:hAnsi="Calibri" w:cs="Times New Roman"/>
                <w:sz w:val="20"/>
                <w:szCs w:val="15"/>
              </w:rPr>
              <w:t>transforma en ecuaciones que contienen las cuatro operaciones, desigualdades con números naturales o decimales, o en proporcionalidad directa.</w:t>
            </w:r>
          </w:p>
        </w:tc>
      </w:tr>
      <w:tr w:rsidR="00432B6C" w:rsidTr="00360C08">
        <w:tc>
          <w:tcPr>
            <w:tcW w:w="0" w:type="auto"/>
            <w:vMerge/>
            <w:tcBorders>
              <w:left w:val="single" w:sz="4" w:space="0" w:color="auto"/>
            </w:tcBorders>
          </w:tcPr>
          <w:p w:rsidR="00432B6C" w:rsidRDefault="00432B6C" w:rsidP="0057585D">
            <w:pPr>
              <w:pStyle w:val="Sinespaciado"/>
              <w:spacing w:line="276" w:lineRule="auto"/>
              <w:jc w:val="both"/>
            </w:pP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los datos de una regularidad y los transforma en un patrón de repetición (que combine un crite</w:t>
            </w:r>
            <w:r>
              <w:rPr>
                <w:rFonts w:ascii="Calibri" w:eastAsia="Calibri" w:hAnsi="Calibri" w:cs="Times New Roman"/>
              </w:rPr>
              <w:t>rio geométrico de simetría</w:t>
            </w:r>
            <w:r w:rsidRPr="00723694">
              <w:rPr>
                <w:rFonts w:ascii="Calibri" w:eastAsia="Calibri" w:hAnsi="Calibri" w:cs="Times New Roman"/>
              </w:rPr>
              <w:t xml:space="preserve"> y un criterio perceptual)</w:t>
            </w:r>
            <w:r>
              <w:rPr>
                <w:rFonts w:ascii="Calibri" w:eastAsia="Calibri" w:hAnsi="Calibri" w:cs="Times New Roman"/>
              </w:rPr>
              <w:t>.</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Establece relaciones entre los datos de una regularidad y los transforma en un patrón de repetición (que combine un criterio geométrico de simetría o traslación y un criterio perceptual) </w:t>
            </w:r>
          </w:p>
        </w:tc>
        <w:tc>
          <w:tcPr>
            <w:tcW w:w="0" w:type="auto"/>
            <w:tcBorders>
              <w:top w:val="single" w:sz="4" w:space="0" w:color="000000"/>
              <w:left w:val="single" w:sz="4" w:space="0" w:color="000000"/>
              <w:bottom w:val="single" w:sz="4" w:space="0" w:color="000000"/>
              <w:right w:val="single" w:sz="4" w:space="0" w:color="auto"/>
            </w:tcBorders>
          </w:tcPr>
          <w:p w:rsidR="00432B6C"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Establece relaciones entre los datos de una regularidad y los transforma en un patrón de repetición (que combine un criterio geométrico de simetría o traslación y un criterio perceptual) o en un patrón aditivo de segundo orden (por ejemplo: 13 - 15 - 18 - 22 - 27 - …).</w:t>
            </w:r>
          </w:p>
          <w:p w:rsidR="0057585D" w:rsidRPr="00723694" w:rsidRDefault="0057585D" w:rsidP="00360C08">
            <w:pPr>
              <w:spacing w:line="168" w:lineRule="auto"/>
              <w:jc w:val="both"/>
              <w:rPr>
                <w:rFonts w:ascii="Calibri" w:eastAsia="Calibri" w:hAnsi="Calibri" w:cs="Times New Roman"/>
              </w:rPr>
            </w:pP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Establece relaciones entre los datos de una regularidad y los transforma en patrones de repetición (con criterios geométricos de traslación y giros), patrones (con y sin configuraciones puntuales) cuya regla se asocia a la posición de sus elementos y patrones aditivos o multiplicativos.</w:t>
            </w:r>
          </w:p>
        </w:tc>
      </w:tr>
      <w:tr w:rsidR="00432B6C" w:rsidTr="00360C08">
        <w:tc>
          <w:tcPr>
            <w:tcW w:w="0" w:type="auto"/>
            <w:tcBorders>
              <w:left w:val="single" w:sz="4" w:space="0" w:color="auto"/>
            </w:tcBorders>
          </w:tcPr>
          <w:p w:rsidR="00432B6C" w:rsidRPr="00DE12C0" w:rsidRDefault="00432B6C" w:rsidP="0057585D">
            <w:pPr>
              <w:pStyle w:val="Sinespaciado"/>
              <w:spacing w:line="276" w:lineRule="auto"/>
              <w:jc w:val="both"/>
            </w:pPr>
            <w:r>
              <w:t>Comunica su comprensión sobre las relaciones algebraicas.</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con lenguaje algebraico y diversas representaciones, su comprensión de la regla de formación de un patrón</w:t>
            </w:r>
            <w:r>
              <w:rPr>
                <w:rFonts w:ascii="Calibri" w:eastAsia="Calibri" w:hAnsi="Calibri" w:cs="Times New Roman"/>
              </w:rPr>
              <w:t>.</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con lenguaje algebraico y diversas representaciones, su comprensión de la regla de formación de un patrón de segundo orden, así como de los símbolos o letras</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con lenguaje algebraico y diversas representaciones, su comprensión de la regla de formación de un patrón de segundo orden, así como de los símbolos o letras en la ecuación y de la proporcionalidad como un cambio constante.</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Expresa, con lenguaje algebraico y diversas representaciones, su comprensión del término general de un patrón (por ejemplo: 2, 5, 8, 11, 14...--&gt; término general = triple de un número, menos 1), condiciones de desigualdad expresadas con los signos &gt; y &lt;, así como de la relación proporcional como un cambio constante.</w:t>
            </w:r>
          </w:p>
        </w:tc>
      </w:tr>
      <w:tr w:rsidR="00432B6C" w:rsidTr="00360C08">
        <w:tc>
          <w:tcPr>
            <w:tcW w:w="0" w:type="auto"/>
            <w:tcBorders>
              <w:left w:val="single" w:sz="4" w:space="0" w:color="auto"/>
            </w:tcBorders>
          </w:tcPr>
          <w:p w:rsidR="00432B6C" w:rsidRPr="00DE12C0" w:rsidRDefault="00432B6C" w:rsidP="0057585D">
            <w:pPr>
              <w:pStyle w:val="Sinespaciado"/>
              <w:spacing w:line="276" w:lineRule="auto"/>
              <w:jc w:val="both"/>
            </w:pPr>
            <w:r>
              <w:t>Usa estrategias y procedimientos para encontrar equivalencias y reglas generales.</w:t>
            </w:r>
          </w:p>
        </w:tc>
        <w:tc>
          <w:tcPr>
            <w:tcW w:w="0" w:type="auto"/>
          </w:tcPr>
          <w:p w:rsidR="00432B6C"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Emplea estrategias heurísticas, estrategias de cálculo y propiedades de la igualdad para encontrar el valor d</w:t>
            </w:r>
            <w:r>
              <w:rPr>
                <w:rFonts w:ascii="Calibri" w:eastAsia="Calibri" w:hAnsi="Calibri" w:cs="Times New Roman"/>
              </w:rPr>
              <w:t>e la incógnita en una ecuación.</w:t>
            </w:r>
          </w:p>
          <w:p w:rsidR="00432B6C" w:rsidRPr="00723694" w:rsidRDefault="00432B6C" w:rsidP="00360C08">
            <w:pPr>
              <w:spacing w:line="168" w:lineRule="auto"/>
              <w:jc w:val="both"/>
              <w:rPr>
                <w:rFonts w:ascii="Calibri" w:eastAsia="Calibri" w:hAnsi="Calibri" w:cs="Times New Roman"/>
              </w:rPr>
            </w:pP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Emplea estrategias heurísticas, estrategias de cálcu</w:t>
            </w:r>
            <w:r>
              <w:rPr>
                <w:rFonts w:ascii="Calibri" w:eastAsia="Calibri" w:hAnsi="Calibri" w:cs="Times New Roman"/>
              </w:rPr>
              <w:t>lo y propiedades de la igualdad</w:t>
            </w:r>
            <w:r w:rsidRPr="00723694">
              <w:rPr>
                <w:rFonts w:ascii="Calibri" w:eastAsia="Calibri" w:hAnsi="Calibri" w:cs="Times New Roman"/>
              </w:rPr>
              <w:t xml:space="preserve"> para encontrar el valor de la incógnita en una ecuación, para hallar la regla de formación de un patrón</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Emplea estrategias heurísticas, estrategias de cálculo y propiedades de la igualdad (uniformidad y cancelativa) para encontrar el valor de la incógnita en una ecuación, para hallar la regla de formación de un patrón o para encontrar valores de magnitudes proporcionales.</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Emplea estrategias heurísticas y estrategias de cálculo para determinar la regla o el término general de un patrón, y propiedades de la igualdad (uniformidad y cancelativa) para resolver ecuaciones o hallar valores que cumplen una condición de desigualdad o de proporcionalidad.</w:t>
            </w:r>
          </w:p>
          <w:p w:rsidR="00432B6C" w:rsidRPr="00723694" w:rsidRDefault="00432B6C" w:rsidP="00360C08">
            <w:pPr>
              <w:spacing w:line="168" w:lineRule="auto"/>
              <w:jc w:val="both"/>
              <w:rPr>
                <w:rFonts w:ascii="Calibri" w:eastAsia="Calibri" w:hAnsi="Calibri" w:cs="Times New Roman"/>
                <w:szCs w:val="15"/>
              </w:rPr>
            </w:pPr>
          </w:p>
        </w:tc>
      </w:tr>
      <w:tr w:rsidR="00432B6C" w:rsidTr="00360C08">
        <w:tc>
          <w:tcPr>
            <w:tcW w:w="0" w:type="auto"/>
            <w:tcBorders>
              <w:left w:val="single" w:sz="4" w:space="0" w:color="auto"/>
              <w:bottom w:val="single" w:sz="4" w:space="0" w:color="auto"/>
            </w:tcBorders>
          </w:tcPr>
          <w:p w:rsidR="00432B6C" w:rsidRPr="00DE12C0" w:rsidRDefault="00432B6C" w:rsidP="0057585D">
            <w:pPr>
              <w:pStyle w:val="Sinespaciado"/>
              <w:spacing w:line="276" w:lineRule="auto"/>
              <w:jc w:val="both"/>
            </w:pPr>
            <w:r>
              <w:t>Argumenta afirmaciones sobre relaciones de cambio y equivalencia.</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Elabora afirmaciones sobre los elementos no inmediatos que continúan un patrón y las justifica con ejemplos y cálculos sencillos. </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Elabora afirmaciones sobre los elementos no inmediatos que continúan un patrón y las justifica con ejemplos y cálculos sencillos. </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Elabora afirmaciones sobre los elementos no inmediatos que continúan un patrón y las justifica con ejemplos y cálculos sencillos. Asimismo, justifica sus procesos de resolución mediante el uso de propiedades de la igualdad y cálculos.</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szCs w:val="15"/>
              </w:rPr>
            </w:pPr>
            <w:r w:rsidRPr="00723694">
              <w:rPr>
                <w:rFonts w:ascii="Calibri" w:eastAsia="Calibri" w:hAnsi="Calibri" w:cs="Times New Roman"/>
                <w:szCs w:val="15"/>
              </w:rPr>
              <w:t>Elabora afirmaciones sobre los términos no inmediatos en un patrón y sobre lo que ocurre cuando modifica cantidades que intervienen en los miembros de una desigualdad, y las justifica con ejemplos, cálculos, propiedades de la igualdad o a través de sus conocimientos. Así también, justifica su proceso de resolución.</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6"/>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83CA1" w:rsidRPr="00683CA1" w:rsidTr="00683CA1">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83CA1" w:rsidRPr="00683CA1" w:rsidTr="00683CA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bl>
    <w:p w:rsidR="00683CA1" w:rsidRPr="00683CA1" w:rsidRDefault="00683CA1" w:rsidP="00683CA1">
      <w:pPr>
        <w:spacing w:line="256" w:lineRule="auto"/>
        <w:rPr>
          <w:rFonts w:ascii="Calibri" w:eastAsia="Calibri" w:hAnsi="Calibri" w:cs="Times New Roman"/>
        </w:rPr>
      </w:pPr>
      <w:r w:rsidRPr="00683CA1">
        <w:rPr>
          <w:rFonts w:ascii="Calibri" w:eastAsia="Calibri" w:hAnsi="Calibri" w:cs="Times New Roman"/>
        </w:rPr>
        <w:br w:type="page"/>
      </w:r>
    </w:p>
    <w:p w:rsidR="00432B6C" w:rsidRDefault="00432B6C" w:rsidP="00432B6C">
      <w:pPr>
        <w:pStyle w:val="Sinespaciado"/>
        <w:numPr>
          <w:ilvl w:val="1"/>
          <w:numId w:val="29"/>
        </w:numPr>
        <w:jc w:val="both"/>
        <w:outlineLvl w:val="1"/>
      </w:pPr>
      <w:bookmarkStart w:id="28" w:name="_Toc36067422"/>
      <w:r w:rsidRPr="00A6605A">
        <w:t xml:space="preserve">Competencia: </w:t>
      </w:r>
      <w:r w:rsidRPr="00C36ADA">
        <w:t>“RESUELVE PROBLEMAS DE FORMA, MOVIMIENTO Y LOCALIZACIÓN”</w:t>
      </w:r>
      <w:bookmarkEnd w:id="28"/>
    </w:p>
    <w:p w:rsidR="00432B6C" w:rsidRPr="00B668EE" w:rsidRDefault="00432B6C" w:rsidP="00432B6C">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432B6C" w:rsidTr="00AF42D3">
        <w:tc>
          <w:tcPr>
            <w:tcW w:w="1082" w:type="pct"/>
            <w:shd w:val="clear" w:color="auto" w:fill="002060"/>
            <w:vAlign w:val="center"/>
          </w:tcPr>
          <w:p w:rsidR="00432B6C" w:rsidRPr="009D4736" w:rsidRDefault="00432B6C" w:rsidP="00AF42D3">
            <w:pPr>
              <w:pStyle w:val="Sinespaciado"/>
              <w:jc w:val="center"/>
              <w:rPr>
                <w:b/>
                <w:color w:val="FFFFFF" w:themeColor="background1"/>
              </w:rPr>
            </w:pPr>
            <w:r>
              <w:rPr>
                <w:b/>
                <w:color w:val="FFFFFF" w:themeColor="background1"/>
              </w:rPr>
              <w:t>ESTANDAR III CICLO</w:t>
            </w:r>
          </w:p>
        </w:tc>
        <w:tc>
          <w:tcPr>
            <w:tcW w:w="3918" w:type="pct"/>
          </w:tcPr>
          <w:p w:rsidR="00432B6C" w:rsidRDefault="00432B6C" w:rsidP="00AF42D3">
            <w:pPr>
              <w:pStyle w:val="Sinespaciado"/>
              <w:spacing w:line="168" w:lineRule="auto"/>
              <w:jc w:val="both"/>
            </w:pPr>
            <w:r w:rsidRPr="0062478D">
              <w:t>Resuelve problemas en los que modela las características y datos de ubicación de los objetos del entorno a formas bidimensionales y tridimensionales, sus elementos, posición y desplazamientos. Describe estas formas mediante sus elementos: número de lados, esquinas, lados curvos y rectos; número de puntas caras, formas de sus caras, usando representaciones concretas y dibujos. Así también traza y describe desplazamientos y posiciones, en cuadriculados y puntos de referencia usando algunos términos del lenguaje geométrico. Emplea estrategias y procedimientos basados en la manipulación, para construir objetos y medir su longitud (ancho y largo) usando unidades no convencionales. Explica semejanzas y diferencias entre formas geométricas, así como su proceso de resolución.</w:t>
            </w:r>
          </w:p>
        </w:tc>
      </w:tr>
    </w:tbl>
    <w:p w:rsidR="00432B6C" w:rsidRPr="0000288C" w:rsidRDefault="00432B6C" w:rsidP="00432B6C">
      <w:pPr>
        <w:pStyle w:val="Sinespaciado"/>
        <w:rPr>
          <w:sz w:val="2"/>
          <w:szCs w:val="2"/>
        </w:rPr>
      </w:pPr>
    </w:p>
    <w:tbl>
      <w:tblPr>
        <w:tblStyle w:val="Tablaconcuadrcula"/>
        <w:tblW w:w="0" w:type="auto"/>
        <w:tblLook w:val="04A0" w:firstRow="1" w:lastRow="0" w:firstColumn="1" w:lastColumn="0" w:noHBand="0" w:noVBand="1"/>
      </w:tblPr>
      <w:tblGrid>
        <w:gridCol w:w="2074"/>
        <w:gridCol w:w="3245"/>
        <w:gridCol w:w="3308"/>
        <w:gridCol w:w="3254"/>
        <w:gridCol w:w="3245"/>
      </w:tblGrid>
      <w:tr w:rsidR="00432B6C" w:rsidTr="00360C08">
        <w:trPr>
          <w:trHeight w:val="64"/>
          <w:tblHeader/>
        </w:trPr>
        <w:tc>
          <w:tcPr>
            <w:tcW w:w="0" w:type="auto"/>
            <w:gridSpan w:val="5"/>
            <w:tcBorders>
              <w:left w:val="single" w:sz="4" w:space="0" w:color="auto"/>
            </w:tcBorders>
            <w:shd w:val="clear" w:color="auto" w:fill="002060"/>
            <w:vAlign w:val="center"/>
          </w:tcPr>
          <w:p w:rsidR="00432B6C" w:rsidRDefault="00432B6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32B6C" w:rsidTr="00360C08">
        <w:trPr>
          <w:trHeight w:val="64"/>
          <w:tblHeader/>
        </w:trPr>
        <w:tc>
          <w:tcPr>
            <w:tcW w:w="0" w:type="auto"/>
            <w:vMerge w:val="restart"/>
            <w:tcBorders>
              <w:left w:val="single" w:sz="4" w:space="0" w:color="auto"/>
            </w:tcBorders>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432B6C" w:rsidRPr="00F36AD8" w:rsidRDefault="00432B6C" w:rsidP="00AF42D3">
            <w:pPr>
              <w:pStyle w:val="Sinespaciado"/>
              <w:jc w:val="center"/>
              <w:rPr>
                <w:rFonts w:cs="Arial"/>
                <w:b/>
                <w:color w:val="FFFFFF" w:themeColor="background1"/>
              </w:rPr>
            </w:pPr>
            <w:r>
              <w:rPr>
                <w:rFonts w:cs="Arial"/>
                <w:b/>
                <w:color w:val="FFFFFF" w:themeColor="background1"/>
              </w:rPr>
              <w:t>NIVEL DESTACADO</w:t>
            </w:r>
          </w:p>
        </w:tc>
      </w:tr>
      <w:tr w:rsidR="00432B6C" w:rsidTr="00360C08">
        <w:tc>
          <w:tcPr>
            <w:tcW w:w="0" w:type="auto"/>
            <w:vMerge/>
            <w:tcBorders>
              <w:left w:val="single" w:sz="4" w:space="0" w:color="auto"/>
            </w:tcBorders>
            <w:shd w:val="clear" w:color="auto" w:fill="7030A0"/>
            <w:vAlign w:val="center"/>
          </w:tcPr>
          <w:p w:rsidR="00432B6C" w:rsidRPr="00F02B89" w:rsidRDefault="00432B6C" w:rsidP="00AF42D3">
            <w:pPr>
              <w:pStyle w:val="Sinespaciado"/>
              <w:jc w:val="center"/>
              <w:rPr>
                <w:rFonts w:cs="Arial"/>
                <w:b/>
                <w:color w:val="FFFFFF" w:themeColor="background1"/>
                <w:sz w:val="20"/>
                <w:szCs w:val="20"/>
              </w:rPr>
            </w:pP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432B6C" w:rsidTr="00360C08">
        <w:tc>
          <w:tcPr>
            <w:tcW w:w="0" w:type="auto"/>
            <w:vMerge w:val="restart"/>
            <w:tcBorders>
              <w:left w:val="single" w:sz="4" w:space="0" w:color="auto"/>
            </w:tcBorders>
          </w:tcPr>
          <w:p w:rsidR="00432B6C" w:rsidRPr="00DE12C0" w:rsidRDefault="00432B6C" w:rsidP="00AF42D3">
            <w:pPr>
              <w:pStyle w:val="Sinespaciado"/>
              <w:spacing w:line="168" w:lineRule="auto"/>
              <w:jc w:val="both"/>
            </w:pPr>
            <w:r>
              <w:t>Modela objetos con formas geométricas y sus transformaciones.</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 xml:space="preserve">Establece relaciones entre las características de objetos reales o imaginarios, los asocia y representa con formas bidimensionales </w:t>
            </w:r>
            <w:r>
              <w:rPr>
                <w:rFonts w:ascii="Calibri" w:eastAsia="Calibri" w:hAnsi="Calibri" w:cs="Calibri"/>
              </w:rPr>
              <w:t>(cuadriláteros) y sus elementos.</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las características de objetos reales o imaginarios, los asocia y representa con formas bidimensionales (cuadriláteros) y sus elementos, así como con su perímetro y medidas de la superficie</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 xml:space="preserve">Establece relaciones entre las características de objetos reales o imaginarios, los asocia y representa con formas bidimensionales (cuadriláteros) y sus elementos, así como con su perímetro y medidas de la superficie; y con formas tridimensionales </w:t>
            </w:r>
            <w:r w:rsidRPr="009F7DE3">
              <w:rPr>
                <w:rFonts w:ascii="Calibri" w:eastAsia="Calibri" w:hAnsi="Calibri" w:cs="Calibri"/>
                <w:sz w:val="20"/>
              </w:rPr>
              <w:t>(prismas rectos), sus elementos y su capacidad.</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las características de objetos reales o imaginarios, los asocia y representa con formas bidimensionales (triángulos, cuadriláteros y círculos), sus elem</w:t>
            </w:r>
            <w:r>
              <w:rPr>
                <w:rFonts w:ascii="Calibri" w:eastAsia="Calibri" w:hAnsi="Calibri" w:cs="Calibri"/>
              </w:rPr>
              <w:t>entos, perímetros y superficies</w:t>
            </w:r>
            <w:r w:rsidRPr="00723694">
              <w:rPr>
                <w:rFonts w:ascii="Calibri" w:eastAsia="Calibri" w:hAnsi="Calibri" w:cs="Calibri"/>
              </w:rPr>
              <w:t xml:space="preserve">; </w:t>
            </w:r>
            <w:r w:rsidRPr="009F7DE3">
              <w:rPr>
                <w:rFonts w:ascii="Calibri" w:eastAsia="Calibri" w:hAnsi="Calibri" w:cs="Calibri"/>
                <w:sz w:val="20"/>
              </w:rPr>
              <w:t>y con formas tridimensionales (prismas rectos y cilindros), sus elementos y el volumen de los prismas rectos con base rectangular.</w:t>
            </w:r>
          </w:p>
        </w:tc>
      </w:tr>
      <w:tr w:rsidR="00432B6C" w:rsidTr="00360C08">
        <w:tc>
          <w:tcPr>
            <w:tcW w:w="0" w:type="auto"/>
            <w:vMerge/>
            <w:tcBorders>
              <w:left w:val="single" w:sz="4" w:space="0" w:color="auto"/>
            </w:tcBorders>
          </w:tcPr>
          <w:p w:rsidR="00432B6C" w:rsidRDefault="00432B6C" w:rsidP="00AF42D3">
            <w:pPr>
              <w:pStyle w:val="Sinespaciado"/>
              <w:spacing w:line="168" w:lineRule="auto"/>
              <w:jc w:val="both"/>
            </w:pP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personas</w:t>
            </w:r>
            <w:r>
              <w:rPr>
                <w:rFonts w:ascii="Calibri" w:eastAsia="Calibri" w:hAnsi="Calibri" w:cs="Calibri"/>
              </w:rPr>
              <w:t>.</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personas y lugares cercanos, y las expresa en un croquis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personas y lugares cercanos, y las expresa en un croquis teniendo en cuenta referencias como, por ejemplo, calles o avenidas.</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los datos de ubicación y recorrido de los objetos, personas o lugares, y las expresa en un croquis o plano sencillo teniendo en cuenta referencias como, por ejemplo, calles o avenidas.</w:t>
            </w:r>
          </w:p>
        </w:tc>
      </w:tr>
      <w:tr w:rsidR="00432B6C" w:rsidTr="00360C08">
        <w:tc>
          <w:tcPr>
            <w:tcW w:w="0" w:type="auto"/>
            <w:vMerge/>
            <w:tcBorders>
              <w:left w:val="single" w:sz="4" w:space="0" w:color="auto"/>
            </w:tcBorders>
          </w:tcPr>
          <w:p w:rsidR="00432B6C" w:rsidRDefault="00432B6C" w:rsidP="00AF42D3">
            <w:pPr>
              <w:pStyle w:val="Sinespaciado"/>
              <w:spacing w:line="168" w:lineRule="auto"/>
              <w:jc w:val="both"/>
            </w:pP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los cambios de tamaño de los objetos con las ampliaciones</w:t>
            </w:r>
            <w:r>
              <w:rPr>
                <w:rFonts w:ascii="Calibri" w:eastAsia="Calibri" w:hAnsi="Calibri" w:cs="Calibri"/>
              </w:rPr>
              <w:t>.</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los cambios de tamaño de los objetos con las ampliaciones</w:t>
            </w:r>
            <w:r>
              <w:rPr>
                <w:rFonts w:ascii="Calibri" w:eastAsia="Calibri" w:hAnsi="Calibri" w:cs="Calibri"/>
              </w:rPr>
              <w:t xml:space="preserve"> y</w:t>
            </w:r>
            <w:r w:rsidRPr="00723694">
              <w:rPr>
                <w:rFonts w:ascii="Calibri" w:eastAsia="Calibri" w:hAnsi="Calibri" w:cs="Calibri"/>
              </w:rPr>
              <w:t xml:space="preserve"> reducciones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Establece relaciones entre los cambios de tamaño de los objetos con las ampliaciones, reducciones y reflexiones de una figura plana.</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 xml:space="preserve">Establece relaciones entre los cambios de tamaño y ubicación de los objetos con las ampliaciones, reducciones y giros en el plano cartesiano. </w:t>
            </w:r>
            <w:r w:rsidRPr="009F7DE3">
              <w:rPr>
                <w:rFonts w:ascii="Calibri" w:eastAsia="Calibri" w:hAnsi="Calibri" w:cs="Calibri"/>
                <w:sz w:val="20"/>
              </w:rPr>
              <w:t>Ejemplo: El estudiante establece las coordenadas en las que se encuentra un lugar determinado.</w:t>
            </w:r>
          </w:p>
        </w:tc>
      </w:tr>
      <w:tr w:rsidR="00432B6C" w:rsidTr="00360C08">
        <w:tc>
          <w:tcPr>
            <w:tcW w:w="0" w:type="auto"/>
            <w:vMerge w:val="restart"/>
            <w:tcBorders>
              <w:left w:val="single" w:sz="4" w:space="0" w:color="auto"/>
            </w:tcBorders>
          </w:tcPr>
          <w:p w:rsidR="00432B6C" w:rsidRPr="00DE12C0" w:rsidRDefault="00432B6C" w:rsidP="00AF42D3">
            <w:pPr>
              <w:pStyle w:val="Sinespaciado"/>
              <w:spacing w:line="168" w:lineRule="auto"/>
              <w:jc w:val="both"/>
            </w:pPr>
            <w:r>
              <w:t>Comunica su comprensión sobre las formas y relaciones geométricas.</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dibujos su comprensión sobre los elementos de prismas rectos (ángulos, vértices, bases)</w:t>
            </w:r>
            <w:r>
              <w:rPr>
                <w:rFonts w:ascii="Calibri" w:eastAsia="Calibri" w:hAnsi="Calibri" w:cs="Calibri"/>
              </w:rPr>
              <w:t>.</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dibujos su comprensión sobre los elementos de prismas rectos (ángulos, vértices, bases), y propiedades (lados paralelos y perpendiculares).</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dibujos su comprensión sobre los elementos de prismas rectos y cuadriláteros (ángulos, vértices, bases), y propiedades (lados paralelos y perpendiculares) usando lenguaje geométrico.</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dibujos su comprensión sobre los elementos y propiedades del prisma, triángulo, cuadrilátero y círculo usando lenguaje geométrico.</w:t>
            </w:r>
          </w:p>
        </w:tc>
      </w:tr>
      <w:tr w:rsidR="00432B6C" w:rsidTr="00360C08">
        <w:tc>
          <w:tcPr>
            <w:tcW w:w="0" w:type="auto"/>
            <w:vMerge/>
            <w:tcBorders>
              <w:left w:val="single" w:sz="4" w:space="0" w:color="auto"/>
            </w:tcBorders>
          </w:tcPr>
          <w:p w:rsidR="00432B6C" w:rsidRDefault="00432B6C" w:rsidP="00AF42D3">
            <w:pPr>
              <w:pStyle w:val="Sinespaciado"/>
              <w:spacing w:line="168" w:lineRule="auto"/>
              <w:jc w:val="both"/>
            </w:pP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gráficos su comprensión sobre el perímetro y la medida de longitud</w:t>
            </w:r>
            <w:r>
              <w:rPr>
                <w:rFonts w:ascii="Calibri" w:eastAsia="Calibri" w:hAnsi="Calibri" w:cs="Calibri"/>
              </w:rPr>
              <w:t>.</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gráficos su comprensión sobre el perímetro y la medida de longitud; además, sobre la medida de capacidad de los recipientes y la medida de la superficie de objetos planos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gráficos su comprensión sobre el perímetro y la medida de longitud; además, sobre la medida de capacidad de los recipientes y la medida de la superficie de objetos planos como la porción de plano ocupado y recubrimiento de espacio, y su conservación.</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gráficos su comprensión sobre el perímetro, el volumen de un cuerpo sólido y el área como propiedades medibles de los objetos.</w:t>
            </w:r>
          </w:p>
        </w:tc>
      </w:tr>
      <w:tr w:rsidR="00432B6C" w:rsidTr="00360C08">
        <w:tc>
          <w:tcPr>
            <w:tcW w:w="0" w:type="auto"/>
            <w:vMerge/>
            <w:tcBorders>
              <w:left w:val="single" w:sz="4" w:space="0" w:color="auto"/>
            </w:tcBorders>
          </w:tcPr>
          <w:p w:rsidR="00432B6C" w:rsidRDefault="00432B6C" w:rsidP="00AF42D3">
            <w:pPr>
              <w:pStyle w:val="Sinespaciado"/>
              <w:spacing w:line="168" w:lineRule="auto"/>
              <w:jc w:val="both"/>
            </w:pP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un croquis los desplazamientos y posiciones de objetos o personas con relación a un sistema de referencia como, por ejemplo, calles o avenidas.</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un croquis los desplazamientos y posiciones de objetos o personas con relación a un sistema de referencia como, por ejemplo, calles o avenidas. Asimismo, describe los cambios de tamaño de los objetos mediante las ampliaciones, reducciones y reflexiones</w:t>
            </w:r>
            <w:r>
              <w:rPr>
                <w:rFonts w:ascii="Calibri" w:eastAsia="Calibri" w:hAnsi="Calibri" w:cs="Calibri"/>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un croquis los desplazamientos y posiciones de objetos o personas con relación a un sistema de referencia como, por ejemplo, calles o avenidas. Asimismo, describe los cambios de tamaño de los objetos mediante las ampliaciones, reducciones y reflexiones de una figura plana en el plano cartesiano.</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Expresa con un croquis o plano sencillo los desplazamientos y posiciones de objetos o personas con relación a los puntos cardinales (sistema de referencia). Asimismo, describe los cambios de tamaño y ubicación de los objetos mediante ampliaciones, reducciones y giros en el plano cartesiano. Ejemplo: El estudiante nombra posiciones teniendo en cuenta sistemas de coor</w:t>
            </w:r>
            <w:r>
              <w:rPr>
                <w:rFonts w:ascii="Calibri" w:eastAsia="Calibri" w:hAnsi="Calibri" w:cs="Calibri"/>
              </w:rPr>
              <w:t>denadas presentes en los mapas.</w:t>
            </w:r>
          </w:p>
        </w:tc>
      </w:tr>
      <w:tr w:rsidR="00432B6C" w:rsidTr="00360C08">
        <w:tc>
          <w:tcPr>
            <w:tcW w:w="0" w:type="auto"/>
            <w:tcBorders>
              <w:left w:val="single" w:sz="4" w:space="0" w:color="auto"/>
            </w:tcBorders>
          </w:tcPr>
          <w:p w:rsidR="00432B6C" w:rsidRPr="00DE12C0" w:rsidRDefault="00432B6C" w:rsidP="00AF42D3">
            <w:pPr>
              <w:pStyle w:val="Sinespaciado"/>
              <w:spacing w:line="168" w:lineRule="auto"/>
              <w:jc w:val="both"/>
            </w:pPr>
            <w:r>
              <w:t>Usa estrategias y procedimientos para orientarse en el espacio.</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Emplea estrategias de cálculo, la visualización</w:t>
            </w:r>
            <w:r>
              <w:rPr>
                <w:rFonts w:ascii="Calibri" w:eastAsia="Calibri" w:hAnsi="Calibri" w:cs="Calibri"/>
              </w:rPr>
              <w:t xml:space="preserve"> </w:t>
            </w:r>
            <w:r w:rsidRPr="00723694">
              <w:rPr>
                <w:rFonts w:ascii="Calibri" w:eastAsia="Calibri" w:hAnsi="Calibri" w:cs="Calibri"/>
              </w:rPr>
              <w:t>para construir formas, ángulos, realizar ampliaciones, reducciones y reflexiones de las figuras, así como para hacer trazos en el plano cartesiano. Para ello, usa diversos recursos e instrumentos de dibujo. Emplea la unidad no convencional o convencional, según convenga, así como algunos instrumentos de medición.</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Emplea estrategias de cálculo, la visualización y los procedimientos de composición y descomposición para construir formas, ángulos, realizar ampliaciones, reducciones y reflexiones de las figuras, así como para hacer trazos en el plano cartesiano. Para ello, usa diversos re</w:t>
            </w:r>
            <w:r>
              <w:rPr>
                <w:rFonts w:ascii="Calibri" w:eastAsia="Calibri" w:hAnsi="Calibri" w:cs="Calibri"/>
              </w:rPr>
              <w:t>cursos e instrumentos de dibujo</w:t>
            </w:r>
            <w:r w:rsidRPr="00723694">
              <w:rPr>
                <w:rFonts w:ascii="Calibri" w:eastAsia="Calibri" w:hAnsi="Calibri" w:cs="Calibri"/>
              </w:rPr>
              <w:t>. Emplea la unidad no convencional o convencional, según convenga, así como algunos instrumentos de medición.</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Calibri"/>
              </w:rPr>
            </w:pPr>
            <w:r w:rsidRPr="009F7DE3">
              <w:rPr>
                <w:rFonts w:ascii="Calibri" w:eastAsia="Calibri" w:hAnsi="Calibri" w:cs="Calibri"/>
                <w:sz w:val="20"/>
              </w:rPr>
              <w:t xml:space="preserve">Emplea estrategias de cálculo, la visualización y los procedimientos de composición y descomposición para construir formas, ángulos, realizar ampliaciones, reducciones y reflexiones de las figuras, así como para hacer trazos en el plano cartesiano. Para ello, usa diversos recursos e instrumentos de dibujo. También, usa diversas estrategias para </w:t>
            </w:r>
            <w:r w:rsidRPr="00723694">
              <w:rPr>
                <w:rFonts w:ascii="Calibri" w:eastAsia="Calibri" w:hAnsi="Calibri" w:cs="Calibri"/>
              </w:rPr>
              <w:t>medir, de manera exacta o aproximada (estimar), la medida de ángulos, la longitud (perímetro, kilómetro, metro), la superficie (unidades patrón), la capacidad (en litros y en decimales) de los objetos; además, realiza conversiones de unidades de longitud mediante cálculos numéricos. Emplea la unidad no convencional o convencional, según convenga, así como algunos instrumentos de medición.</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Emplea estrategias heurísticas, estrategias de cálculo, la visualización y los procedimientos de composición y descomposición para construir formas desde perspectivas, desarrollo de sólidos, realizar giros en el plano, así como para trazar recorridos. Usa diversas estrategias para construir ángulos, medir la longitud (cm) y la superficie (m2, cm2), y comparar el área de dos superficies o la capacidad de los objetos, de manera exacta o aproximada. Realiza cálculos numéricos para hacer conversiones de medidas (unidades de longitud). Emplea la unidad de medida no convencional o convencional, según convenga, así como instrumentos de dibujo (compás, transportador) y de medición, y diversos recursos.</w:t>
            </w:r>
          </w:p>
        </w:tc>
      </w:tr>
      <w:tr w:rsidR="00432B6C" w:rsidTr="00360C08">
        <w:tc>
          <w:tcPr>
            <w:tcW w:w="0" w:type="auto"/>
            <w:tcBorders>
              <w:left w:val="single" w:sz="4" w:space="0" w:color="auto"/>
              <w:bottom w:val="single" w:sz="4" w:space="0" w:color="auto"/>
            </w:tcBorders>
          </w:tcPr>
          <w:p w:rsidR="00432B6C" w:rsidRPr="00DE12C0" w:rsidRDefault="00432B6C" w:rsidP="00AF42D3">
            <w:pPr>
              <w:pStyle w:val="Sinespaciado"/>
              <w:spacing w:line="168" w:lineRule="auto"/>
              <w:jc w:val="both"/>
            </w:pPr>
            <w:r>
              <w:t>Argumenta afirmaciones sobre relaciones geométricas.</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 xml:space="preserve"> Plantea afirmaciones sobre las relaciones entre los objetos, entre los objetos y las formas geométricas, y en sus conocimientos matemáticos con base en su exploración o visualización. Así también, explica el proceso seguido.</w:t>
            </w:r>
          </w:p>
        </w:tc>
        <w:tc>
          <w:tcPr>
            <w:tcW w:w="0" w:type="auto"/>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 xml:space="preserve"> Plantea afirmaciones sobre las relaciones entre los objetos, entre los objetos y las formas geométricas, y entre las formas geométricas, así como su desarrollo en el plano, y las explica con argumentos basados en ejemplos concretos, gráficos y en sus conocimientos matemáticos con base en su exploración o visualización.</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Calibri"/>
              </w:rPr>
            </w:pPr>
            <w:r w:rsidRPr="00723694">
              <w:rPr>
                <w:rFonts w:ascii="Calibri" w:eastAsia="Calibri" w:hAnsi="Calibri" w:cs="Calibri"/>
              </w:rPr>
              <w:t xml:space="preserve"> Plantea afirmaciones sobre las relaciones entre los objetos, entre los objetos y las formas geométricas, y entre las formas geométricas, así como su desarrollo en el plano, y las explica con argumentos basados en ejemplos concretos, gráficos y en sus conocimientos matemáticos con base en su exploración o visualización. Así también, explica el proceso seguido.</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Calibri"/>
              </w:rPr>
            </w:pPr>
            <w:r w:rsidRPr="009F7DE3">
              <w:rPr>
                <w:rFonts w:ascii="Calibri" w:eastAsia="Calibri" w:hAnsi="Calibri" w:cs="Calibri"/>
                <w:sz w:val="20"/>
              </w:rPr>
              <w:t>Plantea afirmaciones sobre las relaciones entre los objetos, entre los objetos y las formas geométricas, y entre las formas geométricas, así como su desarrollo en el plano cartesiano, entre el perímetro y la superficie de una forma geométrica, y las explica con argumentos basados en ejemplos concretos, gráficos, propiedades y en sus conocimientos matemáticos con base en su exploración o visualización, usando el razonamiento inductivo. Así también, explica el proceso seguido. Ejemplo: “Dos rectángulos pueden tener diferente área pero el mismo perímetro”, “El área de un triángulo la puedo obtener dividiendo por la mitad el área de un paralelogramo”.</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7"/>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83CA1" w:rsidRPr="00683CA1" w:rsidTr="00432B6C">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657"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83CA1" w:rsidRPr="00683CA1" w:rsidTr="00683CA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bl>
    <w:p w:rsidR="00432B6C" w:rsidRDefault="00432B6C" w:rsidP="00432B6C">
      <w:pPr>
        <w:pStyle w:val="Sinespaciado"/>
        <w:numPr>
          <w:ilvl w:val="1"/>
          <w:numId w:val="30"/>
        </w:numPr>
        <w:jc w:val="both"/>
        <w:outlineLvl w:val="1"/>
      </w:pPr>
      <w:bookmarkStart w:id="29" w:name="_Toc36067423"/>
      <w:r w:rsidRPr="00A6605A">
        <w:t xml:space="preserve">Competencia: </w:t>
      </w:r>
      <w:r w:rsidRPr="001A133A">
        <w:t>“RESUELVE PROBLEMAS DE GESTIÓN DE DATOS E INCERTIDUMBRE”</w:t>
      </w:r>
      <w:bookmarkEnd w:id="29"/>
    </w:p>
    <w:p w:rsidR="00432B6C" w:rsidRPr="00B668EE" w:rsidRDefault="00432B6C" w:rsidP="00432B6C">
      <w:pPr>
        <w:pStyle w:val="Sinespaciado"/>
        <w:rPr>
          <w:sz w:val="16"/>
          <w:szCs w:val="16"/>
        </w:rPr>
      </w:pPr>
    </w:p>
    <w:tbl>
      <w:tblPr>
        <w:tblStyle w:val="Tablaconcuadrcula"/>
        <w:tblW w:w="5000" w:type="pct"/>
        <w:tblLook w:val="04A0" w:firstRow="1" w:lastRow="0" w:firstColumn="1" w:lastColumn="0" w:noHBand="0" w:noVBand="1"/>
      </w:tblPr>
      <w:tblGrid>
        <w:gridCol w:w="3273"/>
        <w:gridCol w:w="11853"/>
      </w:tblGrid>
      <w:tr w:rsidR="00432B6C" w:rsidTr="00AF42D3">
        <w:tc>
          <w:tcPr>
            <w:tcW w:w="1082" w:type="pct"/>
            <w:shd w:val="clear" w:color="auto" w:fill="002060"/>
            <w:vAlign w:val="center"/>
          </w:tcPr>
          <w:p w:rsidR="00432B6C" w:rsidRPr="009D4736" w:rsidRDefault="00432B6C" w:rsidP="00AF42D3">
            <w:pPr>
              <w:pStyle w:val="Sinespaciado"/>
              <w:jc w:val="center"/>
              <w:rPr>
                <w:b/>
                <w:color w:val="FFFFFF" w:themeColor="background1"/>
              </w:rPr>
            </w:pPr>
            <w:r>
              <w:rPr>
                <w:b/>
                <w:color w:val="FFFFFF" w:themeColor="background1"/>
              </w:rPr>
              <w:t>ESTANDAR III CICLO</w:t>
            </w:r>
          </w:p>
        </w:tc>
        <w:tc>
          <w:tcPr>
            <w:tcW w:w="3918" w:type="pct"/>
          </w:tcPr>
          <w:p w:rsidR="00432B6C" w:rsidRDefault="00432B6C" w:rsidP="00AF42D3">
            <w:pPr>
              <w:pStyle w:val="Sinespaciado"/>
              <w:spacing w:line="168" w:lineRule="auto"/>
              <w:jc w:val="both"/>
            </w:pPr>
            <w:r w:rsidRPr="006C2340">
              <w:t>Resuelve problemas relacionados con datos cualitativos en situaciones de su interés, recolecta datos a través de preguntas sencillas, los registra en listas o tablas de conteo simple (frecuencia) y los organiza en pictogramas horizontales y gráficos de barras simples. Lee la información contenida en estas tablas o gráficos identificando el dato o datos que tuvieron mayor o menor frecuencia y explica sus decisiones basándose en la información producida. Expresa la ocurrencia de sucesos cotidianos usando las nociones de posible o imposible y justifica su respuesta.</w:t>
            </w:r>
          </w:p>
        </w:tc>
      </w:tr>
    </w:tbl>
    <w:p w:rsidR="00432B6C" w:rsidRPr="0000288C" w:rsidRDefault="00432B6C" w:rsidP="00432B6C">
      <w:pPr>
        <w:pStyle w:val="Sinespaciado"/>
        <w:rPr>
          <w:sz w:val="2"/>
          <w:szCs w:val="2"/>
        </w:rPr>
      </w:pPr>
    </w:p>
    <w:tbl>
      <w:tblPr>
        <w:tblStyle w:val="Tablaconcuadrcula"/>
        <w:tblW w:w="0" w:type="auto"/>
        <w:tblLook w:val="04A0" w:firstRow="1" w:lastRow="0" w:firstColumn="1" w:lastColumn="0" w:noHBand="0" w:noVBand="1"/>
      </w:tblPr>
      <w:tblGrid>
        <w:gridCol w:w="1933"/>
        <w:gridCol w:w="3047"/>
        <w:gridCol w:w="3044"/>
        <w:gridCol w:w="3551"/>
        <w:gridCol w:w="3551"/>
      </w:tblGrid>
      <w:tr w:rsidR="00432B6C" w:rsidTr="00360C08">
        <w:trPr>
          <w:trHeight w:val="64"/>
          <w:tblHeader/>
        </w:trPr>
        <w:tc>
          <w:tcPr>
            <w:tcW w:w="0" w:type="auto"/>
            <w:gridSpan w:val="5"/>
            <w:tcBorders>
              <w:left w:val="single" w:sz="4" w:space="0" w:color="auto"/>
            </w:tcBorders>
            <w:shd w:val="clear" w:color="auto" w:fill="002060"/>
            <w:vAlign w:val="center"/>
          </w:tcPr>
          <w:p w:rsidR="00432B6C" w:rsidRDefault="00432B6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32B6C" w:rsidTr="00360C08">
        <w:trPr>
          <w:trHeight w:val="64"/>
          <w:tblHeader/>
        </w:trPr>
        <w:tc>
          <w:tcPr>
            <w:tcW w:w="0" w:type="auto"/>
            <w:vMerge w:val="restart"/>
            <w:tcBorders>
              <w:left w:val="single" w:sz="4" w:space="0" w:color="auto"/>
            </w:tcBorders>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432B6C" w:rsidRPr="00F36AD8" w:rsidRDefault="00432B6C" w:rsidP="00AF42D3">
            <w:pPr>
              <w:pStyle w:val="Sinespaciado"/>
              <w:jc w:val="center"/>
              <w:rPr>
                <w:rFonts w:cs="Arial"/>
                <w:b/>
                <w:color w:val="FFFFFF" w:themeColor="background1"/>
              </w:rPr>
            </w:pPr>
            <w:r>
              <w:rPr>
                <w:rFonts w:cs="Arial"/>
                <w:b/>
                <w:color w:val="FFFFFF" w:themeColor="background1"/>
              </w:rPr>
              <w:t>NIVEL DESTACADO</w:t>
            </w:r>
          </w:p>
        </w:tc>
      </w:tr>
      <w:tr w:rsidR="00432B6C" w:rsidTr="00360C08">
        <w:tc>
          <w:tcPr>
            <w:tcW w:w="0" w:type="auto"/>
            <w:vMerge/>
            <w:tcBorders>
              <w:left w:val="single" w:sz="4" w:space="0" w:color="auto"/>
            </w:tcBorders>
            <w:shd w:val="clear" w:color="auto" w:fill="7030A0"/>
            <w:vAlign w:val="center"/>
          </w:tcPr>
          <w:p w:rsidR="00432B6C" w:rsidRPr="00F02B89" w:rsidRDefault="00432B6C" w:rsidP="00AF42D3">
            <w:pPr>
              <w:pStyle w:val="Sinespaciado"/>
              <w:jc w:val="center"/>
              <w:rPr>
                <w:rFonts w:cs="Arial"/>
                <w:b/>
                <w:color w:val="FFFFFF" w:themeColor="background1"/>
                <w:sz w:val="20"/>
                <w:szCs w:val="20"/>
              </w:rPr>
            </w:pP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432B6C" w:rsidTr="00360C08">
        <w:trPr>
          <w:trHeight w:val="2708"/>
        </w:trPr>
        <w:tc>
          <w:tcPr>
            <w:tcW w:w="0" w:type="auto"/>
            <w:vMerge w:val="restart"/>
            <w:tcBorders>
              <w:left w:val="single" w:sz="4" w:space="0" w:color="auto"/>
            </w:tcBorders>
          </w:tcPr>
          <w:p w:rsidR="00432B6C" w:rsidRPr="00DE12C0" w:rsidRDefault="00432B6C" w:rsidP="00AF42D3">
            <w:pPr>
              <w:pStyle w:val="Sinespaciado"/>
              <w:spacing w:line="168" w:lineRule="auto"/>
              <w:jc w:val="both"/>
            </w:pPr>
            <w:r>
              <w:t>Representa datos con gráficos y medidas estadísticas o probabilísticas.</w:t>
            </w:r>
          </w:p>
        </w:tc>
        <w:tc>
          <w:tcPr>
            <w:tcW w:w="0" w:type="auto"/>
            <w:tcBorders>
              <w:bottom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Representa las características de una población en estudio, las que asocia a variables cualitativas (por ejemplo, color de ojos: pardos, negros; profesión: médico, abogado, etc.)</w:t>
            </w:r>
            <w:r>
              <w:rPr>
                <w:rFonts w:ascii="Calibri" w:eastAsia="Calibri" w:hAnsi="Calibri" w:cs="Times New Roman"/>
              </w:rPr>
              <w:t xml:space="preserve"> y </w:t>
            </w:r>
            <w:r w:rsidRPr="00723694">
              <w:rPr>
                <w:rFonts w:ascii="Calibri" w:eastAsia="Calibri" w:hAnsi="Calibri" w:cs="Times New Roman"/>
              </w:rPr>
              <w:t xml:space="preserve"> (múltiplos de 10), la moda como la mayor frecuencia y la media aritmética como punto de equilibrio.</w:t>
            </w:r>
          </w:p>
        </w:tc>
        <w:tc>
          <w:tcPr>
            <w:tcW w:w="0" w:type="auto"/>
            <w:tcBorders>
              <w:bottom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Representa las características de una población en estudio, las que asocia a variables cualitativas (por ejemplo, color de ojos: pardos, negros; profesión: médico, abogado, etc.)</w:t>
            </w:r>
            <w:r>
              <w:rPr>
                <w:rFonts w:ascii="Calibri" w:eastAsia="Calibri" w:hAnsi="Calibri" w:cs="Times New Roman"/>
              </w:rPr>
              <w:t xml:space="preserve"> y</w:t>
            </w:r>
            <w:r w:rsidRPr="00723694">
              <w:rPr>
                <w:rFonts w:ascii="Calibri" w:eastAsia="Calibri" w:hAnsi="Calibri" w:cs="Times New Roman"/>
              </w:rPr>
              <w:t xml:space="preserve"> (múltiplos de 10), la moda como la mayor frecuencia y la media aritmética como punto de equilibrio.</w:t>
            </w:r>
          </w:p>
        </w:tc>
        <w:tc>
          <w:tcPr>
            <w:tcW w:w="0" w:type="auto"/>
            <w:tcBorders>
              <w:top w:val="single" w:sz="4" w:space="0" w:color="000000"/>
              <w:left w:val="single" w:sz="4" w:space="0" w:color="000000"/>
              <w:bottom w:val="single" w:sz="4" w:space="0" w:color="auto"/>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Representa las características de una población en estudio, las que asocia a variables cualitativas (por ejemplo, color de ojos: pardos, negros; profesión: médico, abogado, etc.) y cuantitativas discretas (por ejemplo, número de hermanos: 3, 2; cantidad de goles: 2, 4, 5, etc.), así como también el comportamiento del conjunto de datos, a través de pictogramas verticales y horizontales (cada símbolo representa más de una unidad), gráficos de barras con escala dada (múltiplos de 10), la moda como </w:t>
            </w:r>
            <w:r w:rsidRPr="0066755B">
              <w:rPr>
                <w:rFonts w:ascii="Calibri" w:eastAsia="Calibri" w:hAnsi="Calibri" w:cs="Times New Roman"/>
                <w:sz w:val="20"/>
              </w:rPr>
              <w:t>la mayor frecuencia y la media aritmética como punto de equilibrio.</w:t>
            </w:r>
          </w:p>
        </w:tc>
        <w:tc>
          <w:tcPr>
            <w:tcW w:w="0" w:type="auto"/>
            <w:tcBorders>
              <w:top w:val="single" w:sz="4" w:space="0" w:color="000000"/>
              <w:left w:val="single" w:sz="4" w:space="0" w:color="auto"/>
              <w:bottom w:val="single" w:sz="4" w:space="0" w:color="auto"/>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Representa las características de una población en estudio sobre situaciones de interés o aleatorias, asociándolas a variables cualitativas (por ejemplo: vóley, tenis) y cuantitativas discretas (por ejemplo: 3, 4, 5 hijos), así como también el comportamiento del conjunto de datos, a través de gráficos de barras dobles, gráficos de líneas, la moda y la media aritmética como reparto equitativo.</w:t>
            </w:r>
          </w:p>
        </w:tc>
      </w:tr>
      <w:tr w:rsidR="00432B6C" w:rsidTr="00360C08">
        <w:trPr>
          <w:trHeight w:val="969"/>
        </w:trPr>
        <w:tc>
          <w:tcPr>
            <w:tcW w:w="0" w:type="auto"/>
            <w:vMerge/>
            <w:tcBorders>
              <w:left w:val="single" w:sz="4" w:space="0" w:color="auto"/>
            </w:tcBorders>
          </w:tcPr>
          <w:p w:rsidR="00432B6C" w:rsidRDefault="00432B6C" w:rsidP="00AF42D3">
            <w:pPr>
              <w:pStyle w:val="Sinespaciado"/>
              <w:spacing w:line="168" w:lineRule="auto"/>
              <w:jc w:val="both"/>
            </w:pPr>
          </w:p>
        </w:tc>
        <w:tc>
          <w:tcPr>
            <w:tcW w:w="0" w:type="auto"/>
            <w:tcBorders>
              <w:top w:val="single" w:sz="4" w:space="0" w:color="auto"/>
            </w:tcBorders>
          </w:tcPr>
          <w:p w:rsidR="00432B6C" w:rsidRPr="00723694" w:rsidRDefault="00432B6C" w:rsidP="00360C08">
            <w:pPr>
              <w:spacing w:line="168" w:lineRule="auto"/>
              <w:jc w:val="both"/>
              <w:rPr>
                <w:rFonts w:ascii="Calibri" w:eastAsia="Calibri" w:hAnsi="Calibri" w:cs="Times New Roman"/>
              </w:rPr>
            </w:pPr>
          </w:p>
        </w:tc>
        <w:tc>
          <w:tcPr>
            <w:tcW w:w="0" w:type="auto"/>
            <w:tcBorders>
              <w:top w:val="single" w:sz="4" w:space="0" w:color="auto"/>
            </w:tcBorders>
          </w:tcPr>
          <w:p w:rsidR="00432B6C" w:rsidRPr="00723694" w:rsidRDefault="00432B6C" w:rsidP="00360C08">
            <w:pPr>
              <w:spacing w:line="168" w:lineRule="auto"/>
              <w:jc w:val="both"/>
              <w:rPr>
                <w:rFonts w:ascii="Calibri" w:eastAsia="Calibri" w:hAnsi="Calibri" w:cs="Times New Roman"/>
              </w:rPr>
            </w:pPr>
          </w:p>
        </w:tc>
        <w:tc>
          <w:tcPr>
            <w:tcW w:w="0" w:type="auto"/>
            <w:tcBorders>
              <w:top w:val="single" w:sz="4" w:space="0" w:color="auto"/>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p>
        </w:tc>
        <w:tc>
          <w:tcPr>
            <w:tcW w:w="0" w:type="auto"/>
            <w:tcBorders>
              <w:top w:val="single" w:sz="4" w:space="0" w:color="auto"/>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66755B">
              <w:rPr>
                <w:rFonts w:ascii="Calibri" w:eastAsia="Calibri" w:hAnsi="Calibri" w:cs="Times New Roman"/>
                <w:color w:val="000000" w:themeColor="text1"/>
              </w:rPr>
              <w:t>Determina todos los posibles resultados de una situación aleatoria a través de su probabilidad como fracción.</w:t>
            </w:r>
          </w:p>
        </w:tc>
      </w:tr>
      <w:tr w:rsidR="00432B6C" w:rsidTr="00360C08">
        <w:tc>
          <w:tcPr>
            <w:tcW w:w="0" w:type="auto"/>
            <w:vMerge w:val="restart"/>
            <w:tcBorders>
              <w:left w:val="single" w:sz="4" w:space="0" w:color="auto"/>
            </w:tcBorders>
          </w:tcPr>
          <w:p w:rsidR="00432B6C" w:rsidRPr="00DE12C0" w:rsidRDefault="00432B6C" w:rsidP="00AF42D3">
            <w:pPr>
              <w:pStyle w:val="Sinespaciado"/>
              <w:spacing w:line="168" w:lineRule="auto"/>
              <w:jc w:val="both"/>
            </w:pPr>
            <w:r>
              <w:t>Comunica su comprensión de los conceptos estadísticos y probabilísticos.</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su comprensión de la moda como la mayor frecuencia y la media aritmética como punto de equilibrio; usando las nociones “seguro”, “más probable” y “menos probable”.</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su comprensión de la moda como la mayor frecuencia y la media aritmética como punto de equilibrio; usando las nociones “seguro”, “más probable” y “menos probable”.</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Expresa su comprensión de la moda como la mayor frecuencia y la media aritmética como punto de equilibrio; así como todos los posibles resultados de la ocurrencia de sucesos cotidianos usando las nociones “seguro”, “más probable” y “menos probable”.</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E41087">
              <w:rPr>
                <w:rFonts w:ascii="Calibri" w:eastAsia="Calibri" w:hAnsi="Calibri" w:cs="Times New Roman"/>
                <w:sz w:val="20"/>
              </w:rPr>
              <w:t>Expresa su comprensión de la moda como la mayor frecuencia y la media aritmética como reparto equitativo; usando las nociones “más probables” o “menos probables”, y numéricamente. Ejemplo: El estudiante podría decir: “En dos de los cinco casos, el resultado es favorable: 2/5”.</w:t>
            </w:r>
          </w:p>
        </w:tc>
      </w:tr>
      <w:tr w:rsidR="00432B6C" w:rsidTr="00360C08">
        <w:tc>
          <w:tcPr>
            <w:tcW w:w="0" w:type="auto"/>
            <w:vMerge/>
            <w:tcBorders>
              <w:left w:val="single" w:sz="4" w:space="0" w:color="auto"/>
            </w:tcBorders>
          </w:tcPr>
          <w:p w:rsidR="00432B6C" w:rsidRDefault="00432B6C" w:rsidP="00AF42D3">
            <w:pPr>
              <w:pStyle w:val="Sinespaciado"/>
              <w:spacing w:line="168" w:lineRule="auto"/>
              <w:jc w:val="both"/>
            </w:pP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Lee gráficos de barras con escala, tablas de doble entrada y pictogramas de frecuencias con equivalencias, para interpretar la información</w:t>
            </w:r>
            <w:r>
              <w:rPr>
                <w:rFonts w:ascii="Calibri" w:eastAsia="Calibri" w:hAnsi="Calibri" w:cs="Times New Roman"/>
              </w:rPr>
              <w:t>.</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Lee gráficos de barras con escala, tablas de doble entrada y pictogramas de frecuencias con equivalencias, para interpretar la información del mismo conjunto de datos</w:t>
            </w:r>
            <w:r>
              <w:rPr>
                <w:rFonts w:ascii="Calibri" w:eastAsia="Calibri" w:hAnsi="Calibri" w:cs="Times New Roman"/>
              </w:rPr>
              <w:t xml:space="preserve"> y </w:t>
            </w:r>
            <w:r w:rsidRPr="00723694">
              <w:rPr>
                <w:rFonts w:ascii="Calibri" w:eastAsia="Calibri" w:hAnsi="Calibri" w:cs="Times New Roman"/>
              </w:rPr>
              <w:t xml:space="preserve"> contenidos</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Lee gráficos de barras con escala, tablas de doble entrada y pictogramas de frecuencias con equivalencias, para interpretar la información del mismo conjunto de datos contenidos en diferentes formas de representación y de la situación estudiada.</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E41087">
              <w:rPr>
                <w:rFonts w:ascii="Calibri" w:eastAsia="Calibri" w:hAnsi="Calibri" w:cs="Times New Roman"/>
                <w:sz w:val="20"/>
              </w:rPr>
              <w:t>Lee tablas de doble entradas y gráficas de barras dobles, así como información proveniente de diversas fuentes (periódicos, revistas, entrevistas, experimentos, etc.), para interpretar la información que contienen considerando los datos, las condiciones de la situación y otra información que se tenga sobre las variables. También, advierte que hay tablas de doble entrada con datos incompletos, las completa y produce nueva información.</w:t>
            </w:r>
          </w:p>
        </w:tc>
      </w:tr>
      <w:tr w:rsidR="00432B6C" w:rsidTr="00360C08">
        <w:tc>
          <w:tcPr>
            <w:tcW w:w="0" w:type="auto"/>
            <w:vMerge w:val="restart"/>
            <w:tcBorders>
              <w:left w:val="single" w:sz="4" w:space="0" w:color="auto"/>
            </w:tcBorders>
          </w:tcPr>
          <w:p w:rsidR="00432B6C" w:rsidRPr="00DE12C0" w:rsidRDefault="00432B6C" w:rsidP="00AF42D3">
            <w:pPr>
              <w:pStyle w:val="Sinespaciado"/>
              <w:spacing w:line="168" w:lineRule="auto"/>
              <w:jc w:val="both"/>
            </w:pPr>
            <w:r>
              <w:t>Usa estrategias y procedimientos para recopilar y procesar datos.</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Recopila datos mediante encuestas sencillas o entrevistas cortas con preguntas adecuadas empleando procedimientos y recursos</w:t>
            </w:r>
            <w:r>
              <w:rPr>
                <w:rFonts w:ascii="Calibri" w:eastAsia="Calibri" w:hAnsi="Calibri" w:cs="Times New Roman"/>
              </w:rPr>
              <w:t>.</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Recopila datos mediante encuestas sencillas o entrevistas cortas con preguntas adecuadas empleando procedimientos y recursos; los procesa y organiza en listas de datos, tablas de doble entrada</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Recopila datos mediante encuestas sencillas o entrevistas cortas con preguntas adecuadas empleando procedimientos y recursos; los procesa y organiza en listas de datos, tablas de doble entrada o tablas de frecuencia, para describirlos y analizarlos.</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Recopila datos mediante encuestas sencillas o entrevistas cortas con preguntas adecuadas empleando procedimientos y recursos; los procesa y organiza en tablas de doble entrada o tablas de frecuencia, para describirlos y analizarlos.</w:t>
            </w:r>
          </w:p>
        </w:tc>
      </w:tr>
      <w:tr w:rsidR="00432B6C" w:rsidTr="00360C08">
        <w:tc>
          <w:tcPr>
            <w:tcW w:w="0" w:type="auto"/>
            <w:vMerge/>
            <w:tcBorders>
              <w:left w:val="single" w:sz="4" w:space="0" w:color="auto"/>
            </w:tcBorders>
          </w:tcPr>
          <w:p w:rsidR="00432B6C" w:rsidRDefault="00432B6C" w:rsidP="00AF42D3">
            <w:pPr>
              <w:pStyle w:val="Sinespaciado"/>
              <w:spacing w:line="168" w:lineRule="auto"/>
              <w:jc w:val="both"/>
            </w:pP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las tablas de frecuencia u otros, para determinar la media aritmética como punto de equilibrio</w:t>
            </w:r>
            <w:r>
              <w:rPr>
                <w:rFonts w:ascii="Calibri" w:eastAsia="Calibri" w:hAnsi="Calibri" w:cs="Times New Roman"/>
              </w:rPr>
              <w:t>.</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las tablas de frecuencia u otros, para determinar la media aritmética como punto de equilibrio, la moda como la mayor frecuencia</w:t>
            </w:r>
            <w:r>
              <w:rPr>
                <w:rFonts w:ascii="Calibri" w:eastAsia="Calibri" w:hAnsi="Calibri" w:cs="Times New Roman"/>
              </w:rPr>
              <w:t>.</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las tablas de frecuencia u otros, para determinar la media aritmética como punto de equilibrio, la moda como la mayor frecuencia y todos los posibles resultados de la ocurrencia de sucesos cotidianos.</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Selecciona y emplea procedimientos y recursos como el recuento, el diagrama, las tablas de frecuencia u otros, para determinar la media aritmética como reparto equitativo, la moda, los casos favorables a un suceso y su probabilidad como fracción.</w:t>
            </w:r>
          </w:p>
        </w:tc>
      </w:tr>
      <w:tr w:rsidR="00432B6C" w:rsidTr="00360C08">
        <w:tc>
          <w:tcPr>
            <w:tcW w:w="0" w:type="auto"/>
            <w:tcBorders>
              <w:left w:val="single" w:sz="4" w:space="0" w:color="auto"/>
              <w:bottom w:val="single" w:sz="4" w:space="0" w:color="auto"/>
            </w:tcBorders>
          </w:tcPr>
          <w:p w:rsidR="00432B6C" w:rsidRPr="00DE12C0" w:rsidRDefault="00432B6C" w:rsidP="00AF42D3">
            <w:pPr>
              <w:pStyle w:val="Sinespaciado"/>
              <w:spacing w:line="168" w:lineRule="auto"/>
              <w:jc w:val="both"/>
            </w:pPr>
            <w:r>
              <w:t>Sustenta conclusiones o decisiones con base en la información obtenida.</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Predice la mayor o menor frecuencia de un conjunto de datos, o si la posibilidad de ocurrencia de un suceso es mayor que otro. </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Predice la mayor o menor frecuencia de un conjunto de datos, o si la posibilidad de ocurrencia de un suceso es mayor que otro. Así también, explica sus decisiones y conclusiones a part</w:t>
            </w:r>
            <w:r>
              <w:rPr>
                <w:rFonts w:ascii="Calibri" w:eastAsia="Calibri" w:hAnsi="Calibri" w:cs="Times New Roman"/>
              </w:rPr>
              <w:t>ir de la información obtenida.</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Predice la mayor o menor frecuencia de un conjunto de datos, o si la posibilidad de ocurrencia de un suceso es mayor que otro. Así también, explica sus decisiones y conclusiones a partir de la información obtenida con base en el análisis de datos.</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Predice la tendencia de los datos o la ocurrencia de sucesos a partir del análisis de los resultados de una situación aleatoria. Así también, justifica sus decisiones y conclusiones a partir de la información obtenida con base en el análisis de datos.</w:t>
            </w:r>
          </w:p>
        </w:tc>
      </w:tr>
    </w:tbl>
    <w:p w:rsidR="00683CA1" w:rsidRPr="00683CA1" w:rsidRDefault="00683CA1" w:rsidP="00683CA1">
      <w:pPr>
        <w:spacing w:after="0" w:line="240" w:lineRule="auto"/>
        <w:rPr>
          <w:rFonts w:ascii="Calibri" w:eastAsia="Calibri" w:hAnsi="Calibri" w:cs="Times New Roman"/>
          <w:sz w:val="4"/>
          <w:szCs w:val="4"/>
        </w:rPr>
      </w:pPr>
    </w:p>
    <w:tbl>
      <w:tblPr>
        <w:tblStyle w:val="Tablaconcuadrcula18"/>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83CA1" w:rsidRPr="00683CA1" w:rsidTr="00683CA1">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CONCLUSIONES DESCRIPTIVAS</w:t>
            </w:r>
          </w:p>
        </w:tc>
      </w:tr>
      <w:tr w:rsidR="00683CA1" w:rsidRPr="00683CA1" w:rsidTr="00683CA1">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sz w:val="20"/>
                <w:szCs w:val="20"/>
              </w:rPr>
            </w:pPr>
            <w:r w:rsidRPr="00683CA1">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83CA1" w:rsidRPr="00683CA1" w:rsidRDefault="00683CA1" w:rsidP="00683CA1">
            <w:pPr>
              <w:jc w:val="center"/>
              <w:rPr>
                <w:rFonts w:cs="Arial"/>
                <w:b/>
                <w:color w:val="FFFFFF" w:themeColor="background1"/>
                <w:sz w:val="20"/>
                <w:szCs w:val="20"/>
              </w:rPr>
            </w:pPr>
            <w:r w:rsidRPr="00683CA1">
              <w:rPr>
                <w:rFonts w:cs="Arial"/>
                <w:b/>
                <w:color w:val="FFFFFF" w:themeColor="background1"/>
                <w:sz w:val="20"/>
                <w:szCs w:val="20"/>
              </w:rPr>
              <w:t>III TRIMESTRE</w:t>
            </w: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r w:rsidR="00683CA1" w:rsidRPr="00683CA1" w:rsidTr="00683CA1">
        <w:tc>
          <w:tcPr>
            <w:tcW w:w="261" w:type="pct"/>
            <w:tcBorders>
              <w:top w:val="single" w:sz="4" w:space="0" w:color="auto"/>
              <w:left w:val="single" w:sz="4" w:space="0" w:color="auto"/>
              <w:bottom w:val="single" w:sz="4" w:space="0" w:color="auto"/>
              <w:right w:val="single" w:sz="4" w:space="0" w:color="auto"/>
            </w:tcBorders>
            <w:vAlign w:val="center"/>
            <w:hideMark/>
          </w:tcPr>
          <w:p w:rsidR="00683CA1" w:rsidRPr="00683CA1" w:rsidRDefault="00683CA1" w:rsidP="00683CA1">
            <w:pPr>
              <w:jc w:val="center"/>
              <w:rPr>
                <w:rFonts w:cs="Arial"/>
                <w:sz w:val="20"/>
                <w:szCs w:val="20"/>
              </w:rPr>
            </w:pPr>
            <w:r w:rsidRPr="00683CA1">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83CA1" w:rsidRPr="00683CA1" w:rsidRDefault="00683CA1" w:rsidP="00683CA1">
            <w:pPr>
              <w:jc w:val="center"/>
              <w:rPr>
                <w:rFonts w:cs="Arial"/>
                <w:sz w:val="20"/>
                <w:szCs w:val="20"/>
              </w:rPr>
            </w:pPr>
          </w:p>
        </w:tc>
      </w:tr>
    </w:tbl>
    <w:p w:rsidR="00962FCB" w:rsidRDefault="00962FCB" w:rsidP="00962FCB">
      <w:r>
        <w:br w:type="page"/>
      </w:r>
    </w:p>
    <w:p w:rsidR="00CE4987" w:rsidRDefault="00CE4987" w:rsidP="00371B7D">
      <w:pPr>
        <w:pStyle w:val="Sinespaciado"/>
      </w:pPr>
    </w:p>
    <w:tbl>
      <w:tblPr>
        <w:tblStyle w:val="Tablaconcuadrcula6"/>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08"/>
        <w:gridCol w:w="8528"/>
      </w:tblGrid>
      <w:tr w:rsidR="00CE4987" w:rsidRPr="00CE4987" w:rsidTr="00B136DB">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Ciencia y Tecnología</w:t>
            </w:r>
          </w:p>
          <w:p w:rsidR="00CE4987" w:rsidRPr="00CE4987" w:rsidRDefault="00CE4987" w:rsidP="00CE4987">
            <w:pPr>
              <w:jc w:val="center"/>
              <w:rPr>
                <w:noProof/>
                <w:color w:val="000000" w:themeColor="text1"/>
                <w:lang w:eastAsia="es-PE"/>
              </w:rPr>
            </w:pPr>
          </w:p>
        </w:tc>
      </w:tr>
      <w:tr w:rsidR="00CE4987" w:rsidRPr="00CE4987" w:rsidTr="00B136DB">
        <w:tc>
          <w:tcPr>
            <w:tcW w:w="2183" w:type="pct"/>
          </w:tcPr>
          <w:p w:rsidR="00CE4987" w:rsidRPr="00CE4987" w:rsidRDefault="00CE4987" w:rsidP="00CE4987">
            <w:pPr>
              <w:jc w:val="both"/>
              <w:rPr>
                <w:color w:val="000000" w:themeColor="text1"/>
                <w:sz w:val="32"/>
                <w:szCs w:val="32"/>
              </w:rPr>
            </w:pPr>
          </w:p>
          <w:p w:rsidR="00CE4987" w:rsidRPr="00CE4987" w:rsidRDefault="00CE4987" w:rsidP="00CE4987">
            <w:pPr>
              <w:jc w:val="both"/>
              <w:rPr>
                <w:color w:val="000000" w:themeColor="text1"/>
                <w:sz w:val="32"/>
                <w:szCs w:val="32"/>
              </w:rPr>
            </w:pPr>
            <w:r w:rsidRPr="00CE4987">
              <w:rPr>
                <w:color w:val="000000" w:themeColor="text1"/>
                <w:sz w:val="32"/>
                <w:szCs w:val="32"/>
              </w:rPr>
              <w:t>26. Indaga mediante métodos científicos para construir sus conocimientos.</w:t>
            </w:r>
          </w:p>
          <w:p w:rsidR="00CE4987" w:rsidRPr="00CE4987" w:rsidRDefault="00CE4987" w:rsidP="00CE4987">
            <w:pPr>
              <w:jc w:val="both"/>
              <w:rPr>
                <w:color w:val="000000" w:themeColor="text1"/>
                <w:sz w:val="32"/>
                <w:szCs w:val="32"/>
              </w:rPr>
            </w:pPr>
            <w:r w:rsidRPr="00CE4987">
              <w:rPr>
                <w:color w:val="000000" w:themeColor="text1"/>
                <w:sz w:val="32"/>
                <w:szCs w:val="32"/>
              </w:rPr>
              <w:t>27. Explica el mundo físico basándose en conocimientos sobre los seres vivos, materia y energía, biodiversidad, Tierra y universo.</w:t>
            </w:r>
          </w:p>
          <w:p w:rsidR="00CE4987" w:rsidRPr="00CE4987" w:rsidRDefault="00CE4987" w:rsidP="00CE4987">
            <w:pPr>
              <w:jc w:val="both"/>
              <w:rPr>
                <w:color w:val="000000" w:themeColor="text1"/>
                <w:sz w:val="32"/>
                <w:szCs w:val="32"/>
              </w:rPr>
            </w:pPr>
            <w:r w:rsidRPr="00CE4987">
              <w:rPr>
                <w:color w:val="000000" w:themeColor="text1"/>
                <w:sz w:val="32"/>
                <w:szCs w:val="32"/>
              </w:rPr>
              <w:t>28. Diseña y construye soluciones tecnológicas para resolver problemas de su entorno.</w:t>
            </w:r>
          </w:p>
          <w:p w:rsidR="00CE4987" w:rsidRPr="00CE4987" w:rsidRDefault="00CE4987" w:rsidP="00CE4987">
            <w:pPr>
              <w:jc w:val="center"/>
              <w:rPr>
                <w:color w:val="000000" w:themeColor="text1"/>
              </w:rPr>
            </w:pPr>
            <w:r w:rsidRPr="00CE4987">
              <w:rPr>
                <w:noProof/>
                <w:color w:val="000000" w:themeColor="text1"/>
                <w:lang w:val="en-US"/>
              </w:rPr>
              <w:drawing>
                <wp:inline distT="0" distB="0" distL="0" distR="0" wp14:anchorId="24D36143" wp14:editId="5C4706BA">
                  <wp:extent cx="2819400" cy="2372360"/>
                  <wp:effectExtent l="0" t="0" r="0" b="8890"/>
                  <wp:docPr id="17" name="Imagen 17" descr="Resultado de imagen para ciencia y tecnologia para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sultado de imagen para ciencia y tecnologia para niÃ±o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26321" cy="2378184"/>
                          </a:xfrm>
                          <a:prstGeom prst="rect">
                            <a:avLst/>
                          </a:prstGeom>
                          <a:noFill/>
                          <a:ln>
                            <a:noFill/>
                          </a:ln>
                        </pic:spPr>
                      </pic:pic>
                    </a:graphicData>
                  </a:graphic>
                </wp:inline>
              </w:drawing>
            </w:r>
          </w:p>
        </w:tc>
        <w:tc>
          <w:tcPr>
            <w:tcW w:w="2817" w:type="pct"/>
            <w:vAlign w:val="center"/>
          </w:tcPr>
          <w:p w:rsidR="00CE4987" w:rsidRPr="00CE4987" w:rsidRDefault="00CE4987" w:rsidP="00CE4987">
            <w:pPr>
              <w:jc w:val="center"/>
              <w:rPr>
                <w:color w:val="000000" w:themeColor="text1"/>
              </w:rPr>
            </w:pPr>
            <w:r w:rsidRPr="00CE4987">
              <w:rPr>
                <w:noProof/>
                <w:color w:val="000000" w:themeColor="text1"/>
                <w:lang w:val="en-US"/>
              </w:rPr>
              <w:drawing>
                <wp:inline distT="0" distB="0" distL="0" distR="0" wp14:anchorId="2BDA0109" wp14:editId="65668C96">
                  <wp:extent cx="4583016" cy="4434840"/>
                  <wp:effectExtent l="0" t="0" r="8255" b="381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99112" cy="4450415"/>
                          </a:xfrm>
                          <a:prstGeom prst="rect">
                            <a:avLst/>
                          </a:prstGeom>
                          <a:noFill/>
                          <a:ln>
                            <a:noFill/>
                          </a:ln>
                        </pic:spPr>
                      </pic:pic>
                    </a:graphicData>
                  </a:graphic>
                </wp:inline>
              </w:drawing>
            </w:r>
          </w:p>
        </w:tc>
      </w:tr>
    </w:tbl>
    <w:p w:rsidR="00371B7D" w:rsidRDefault="00371B7D">
      <w:r>
        <w:br w:type="page"/>
      </w:r>
    </w:p>
    <w:p w:rsidR="00432B6C" w:rsidRDefault="00432B6C" w:rsidP="00432B6C">
      <w:pPr>
        <w:pStyle w:val="Sinespaciado"/>
        <w:numPr>
          <w:ilvl w:val="0"/>
          <w:numId w:val="1"/>
        </w:numPr>
        <w:jc w:val="both"/>
        <w:outlineLvl w:val="0"/>
      </w:pPr>
      <w:bookmarkStart w:id="30" w:name="_Toc36067424"/>
      <w:r>
        <w:t xml:space="preserve">RUBRICA DEL ÁREA </w:t>
      </w:r>
      <w:r w:rsidRPr="0076010E">
        <w:t>DE CIENCIA Y TECNOLOGÍA</w:t>
      </w:r>
      <w:bookmarkEnd w:id="30"/>
    </w:p>
    <w:p w:rsidR="00432B6C" w:rsidRDefault="00432B6C" w:rsidP="00432B6C">
      <w:pPr>
        <w:pStyle w:val="Sinespaciado"/>
        <w:numPr>
          <w:ilvl w:val="1"/>
          <w:numId w:val="1"/>
        </w:numPr>
        <w:jc w:val="both"/>
        <w:outlineLvl w:val="1"/>
      </w:pPr>
      <w:bookmarkStart w:id="31" w:name="_Toc36067425"/>
      <w:r w:rsidRPr="00A6605A">
        <w:t xml:space="preserve">Competencia: </w:t>
      </w:r>
      <w:r w:rsidRPr="009B5759">
        <w:t>“INDAGA MEDIANTE MÉTODOS CIENTÍFICOS PARA CONSTRUIR SUS CONOCIMIENTOS”</w:t>
      </w:r>
      <w:bookmarkEnd w:id="31"/>
    </w:p>
    <w:p w:rsidR="00432B6C" w:rsidRPr="00B668EE" w:rsidRDefault="00432B6C" w:rsidP="00432B6C">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432B6C" w:rsidTr="00AF42D3">
        <w:tc>
          <w:tcPr>
            <w:tcW w:w="1218" w:type="pct"/>
            <w:shd w:val="clear" w:color="auto" w:fill="002060"/>
            <w:vAlign w:val="center"/>
          </w:tcPr>
          <w:p w:rsidR="00432B6C" w:rsidRPr="009D4736" w:rsidRDefault="00432B6C" w:rsidP="00AF42D3">
            <w:pPr>
              <w:pStyle w:val="Sinespaciado"/>
              <w:jc w:val="center"/>
              <w:rPr>
                <w:b/>
                <w:color w:val="FFFFFF" w:themeColor="background1"/>
              </w:rPr>
            </w:pPr>
            <w:r>
              <w:rPr>
                <w:b/>
                <w:color w:val="FFFFFF" w:themeColor="background1"/>
              </w:rPr>
              <w:t>ESTANDAR III CICLO</w:t>
            </w:r>
          </w:p>
        </w:tc>
        <w:tc>
          <w:tcPr>
            <w:tcW w:w="3782" w:type="pct"/>
          </w:tcPr>
          <w:p w:rsidR="00432B6C" w:rsidRDefault="00432B6C" w:rsidP="00AF42D3">
            <w:pPr>
              <w:pStyle w:val="Sinespaciado"/>
              <w:spacing w:line="168" w:lineRule="auto"/>
              <w:jc w:val="both"/>
            </w:pPr>
            <w:r w:rsidRPr="00226CD2">
              <w:t>Indaga al explorar objetos o fenómenos, al hacer preguntas, proponer posibles respuesta y actividades para obtener información sobre las características y relaciones que establece sobre estos. Sigue un procedimiento para observar, manipular, describir y comparar sus ensayos y los utiliza para elaborar conclusiones. Expresa en forma oral, escrita o gráfica lo realizado, aprendido y las dificultades de su indagación.</w:t>
            </w:r>
          </w:p>
        </w:tc>
      </w:tr>
    </w:tbl>
    <w:p w:rsidR="00432B6C" w:rsidRPr="0000288C" w:rsidRDefault="00432B6C" w:rsidP="00432B6C">
      <w:pPr>
        <w:pStyle w:val="Sinespaciado"/>
        <w:rPr>
          <w:sz w:val="2"/>
          <w:szCs w:val="2"/>
        </w:rPr>
      </w:pPr>
    </w:p>
    <w:tbl>
      <w:tblPr>
        <w:tblStyle w:val="Tablaconcuadrcula"/>
        <w:tblW w:w="0" w:type="auto"/>
        <w:tblLook w:val="04A0" w:firstRow="1" w:lastRow="0" w:firstColumn="1" w:lastColumn="0" w:noHBand="0" w:noVBand="1"/>
      </w:tblPr>
      <w:tblGrid>
        <w:gridCol w:w="1743"/>
        <w:gridCol w:w="2858"/>
        <w:gridCol w:w="3528"/>
        <w:gridCol w:w="3528"/>
        <w:gridCol w:w="3469"/>
      </w:tblGrid>
      <w:tr w:rsidR="00432B6C" w:rsidTr="00360C08">
        <w:trPr>
          <w:trHeight w:val="64"/>
          <w:tblHeader/>
        </w:trPr>
        <w:tc>
          <w:tcPr>
            <w:tcW w:w="0" w:type="auto"/>
            <w:gridSpan w:val="5"/>
            <w:tcBorders>
              <w:left w:val="single" w:sz="4" w:space="0" w:color="auto"/>
            </w:tcBorders>
            <w:shd w:val="clear" w:color="auto" w:fill="002060"/>
            <w:vAlign w:val="center"/>
          </w:tcPr>
          <w:p w:rsidR="00432B6C" w:rsidRDefault="00432B6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432B6C" w:rsidTr="00360C08">
        <w:trPr>
          <w:trHeight w:val="64"/>
          <w:tblHeader/>
        </w:trPr>
        <w:tc>
          <w:tcPr>
            <w:tcW w:w="0" w:type="auto"/>
            <w:vMerge w:val="restart"/>
            <w:tcBorders>
              <w:left w:val="single" w:sz="4" w:space="0" w:color="auto"/>
            </w:tcBorders>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432B6C" w:rsidRPr="00F36AD8" w:rsidRDefault="00432B6C" w:rsidP="00AF42D3">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432B6C" w:rsidRPr="00F36AD8" w:rsidRDefault="00432B6C" w:rsidP="00AF42D3">
            <w:pPr>
              <w:pStyle w:val="Sinespaciado"/>
              <w:jc w:val="center"/>
              <w:rPr>
                <w:rFonts w:cs="Arial"/>
                <w:b/>
                <w:color w:val="FFFFFF" w:themeColor="background1"/>
              </w:rPr>
            </w:pPr>
            <w:r>
              <w:rPr>
                <w:rFonts w:cs="Arial"/>
                <w:b/>
                <w:color w:val="FFFFFF" w:themeColor="background1"/>
              </w:rPr>
              <w:t>NIVEL DESTACADO</w:t>
            </w:r>
          </w:p>
        </w:tc>
      </w:tr>
      <w:tr w:rsidR="00432B6C" w:rsidTr="00360C08">
        <w:tc>
          <w:tcPr>
            <w:tcW w:w="0" w:type="auto"/>
            <w:vMerge/>
            <w:tcBorders>
              <w:left w:val="single" w:sz="4" w:space="0" w:color="auto"/>
            </w:tcBorders>
            <w:shd w:val="clear" w:color="auto" w:fill="7030A0"/>
            <w:vAlign w:val="center"/>
          </w:tcPr>
          <w:p w:rsidR="00432B6C" w:rsidRPr="00F02B89" w:rsidRDefault="00432B6C" w:rsidP="00AF42D3">
            <w:pPr>
              <w:pStyle w:val="Sinespaciado"/>
              <w:jc w:val="center"/>
              <w:rPr>
                <w:rFonts w:cs="Arial"/>
                <w:b/>
                <w:color w:val="FFFFFF" w:themeColor="background1"/>
                <w:sz w:val="20"/>
                <w:szCs w:val="20"/>
              </w:rPr>
            </w:pP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432B6C" w:rsidRPr="000204C8" w:rsidRDefault="00432B6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432B6C" w:rsidTr="00360C08">
        <w:tc>
          <w:tcPr>
            <w:tcW w:w="0" w:type="auto"/>
            <w:tcBorders>
              <w:left w:val="single" w:sz="4" w:space="0" w:color="auto"/>
            </w:tcBorders>
          </w:tcPr>
          <w:p w:rsidR="00432B6C" w:rsidRPr="00DE12C0" w:rsidRDefault="00432B6C" w:rsidP="00AF42D3">
            <w:pPr>
              <w:pStyle w:val="Sinespaciado"/>
              <w:spacing w:line="168" w:lineRule="auto"/>
              <w:jc w:val="both"/>
            </w:pPr>
            <w:r>
              <w:t>Problematiza situaciones para hacer indagación.</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Formula preguntas acerca de las variables que influyen en un hecho, fenómeno u objeto natural o tecnológico. Plantea hipótesis que expresan la relación causa-efecto y determina las variables involucradas. </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Formula preguntas acerca de las variables que influyen en un hecho, fenómeno u objeto natural o tecnológico. Plantea hipótesis que expresan la relación causa-efecto y determina las variables involucradas. “¿Qué le sucedería a una planta si la encerramos en una caja con un huequito por donde entre la luz?”.</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Formula preguntas acerca de las variables que influyen en un hecho, fenómeno u objeto natural o tecnológico. Plantea hipótesis que expresan la relación causa-efecto y determina las variables involucradas. Ejemplo: El estudiante podría preguntar: “¿Qué le sucedería a una planta si la encerramos en una caja con un huequito por donde entre la luz?”. La hipótesis podría ser: “Las plantas puestas en oscuridad mueren rápido y se les caen las hojas porque necesitan luz para vivir”.</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Formula preguntas acerca de las variables que influyen en un hecho, fenómeno u objeto natural o tecnológico. Plantea hipótesis que expresan la relación causa-efecto y determina las variables involucradas.</w:t>
            </w:r>
          </w:p>
        </w:tc>
      </w:tr>
      <w:tr w:rsidR="00432B6C" w:rsidTr="00360C08">
        <w:tc>
          <w:tcPr>
            <w:tcW w:w="0" w:type="auto"/>
            <w:tcBorders>
              <w:left w:val="single" w:sz="4" w:space="0" w:color="auto"/>
            </w:tcBorders>
          </w:tcPr>
          <w:p w:rsidR="00432B6C" w:rsidRPr="00DE12C0" w:rsidRDefault="00432B6C" w:rsidP="00AF42D3">
            <w:pPr>
              <w:pStyle w:val="Sinespaciado"/>
              <w:spacing w:line="168" w:lineRule="auto"/>
              <w:jc w:val="both"/>
            </w:pPr>
            <w:r>
              <w:t>Diseña estrategias para hacer indagación.</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Propone un plan que le permita observar las variables involucradas, a fin de obtener datos para comprobar sus hipótesis. Selecciona materiales, instrumentos y fuentes que le brinden información científica. </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Propone un plan que le permita observar las variables involucradas, a fin de obtener datos para comprobar sus hipótesis. Selecciona materiales, instrumentos y fuentes que le brinden información científica. Considera el tiempo para el desarrollo del plan y las medidas de seguridad necesarias. </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Propone un plan que le permita observar las variables involucradas, a fin de obtener datos para comprobar sus hipótesis. Selecciona materiales, instrumentos y fuentes que le brinden información científica. Considera el tiempo para el desarrollo del plan y las medidas de seguridad necesarias. Ejemplo: Si se está indagando sobre el comportamiento de las plantas y la luz, el estudiante podría decir: “Necesitaremos una planta en un macetero y una caja de cartón para cubrirla. </w:t>
            </w:r>
            <w:r w:rsidRPr="00C25897">
              <w:rPr>
                <w:rFonts w:ascii="Calibri" w:eastAsia="Calibri" w:hAnsi="Calibri" w:cs="Times New Roman"/>
                <w:sz w:val="20"/>
              </w:rPr>
              <w:t>Haremos un huequito en la caja, la dejaremos cubierta por 5 días y anotaremos qué sucede. Buscaremos información en libros e internet”.</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Propone un plan para observar las variables del problema de indagación y controlar aquellas que pueden modificar la experimentación, con la finalidad de obtener datos para comprobar sus hipótesis. Selecciona instrumentos, materiales y herramientas, así como fuentes que le brinden información científica. Considera el tiempo para el desarrollo del plan y las medidas de seguridad necesarias.</w:t>
            </w:r>
          </w:p>
        </w:tc>
      </w:tr>
      <w:tr w:rsidR="00432B6C" w:rsidTr="00360C08">
        <w:trPr>
          <w:trHeight w:val="264"/>
        </w:trPr>
        <w:tc>
          <w:tcPr>
            <w:tcW w:w="0" w:type="auto"/>
            <w:tcBorders>
              <w:left w:val="single" w:sz="4" w:space="0" w:color="auto"/>
            </w:tcBorders>
          </w:tcPr>
          <w:p w:rsidR="00432B6C" w:rsidRPr="00DE12C0" w:rsidRDefault="00432B6C" w:rsidP="00AF42D3">
            <w:pPr>
              <w:pStyle w:val="Sinespaciado"/>
              <w:spacing w:line="168" w:lineRule="auto"/>
              <w:jc w:val="both"/>
            </w:pPr>
            <w:r>
              <w:t>Genera y registra datos e información.</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Obtiene datos cualitativos o cuantitativos que evidencian la relación entre las variables que utiliza para responder la pregunta. Registra los datos y los representa en diferentes organizadores. Ejemplo: </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Obtiene datos cualitativos o cuantitativos que evidencian la relación entre las variables que utiliza para responder la pregunta. Registra los datos y los representa en </w:t>
            </w:r>
            <w:r w:rsidRPr="00C25897">
              <w:rPr>
                <w:rFonts w:ascii="Calibri" w:eastAsia="Calibri" w:hAnsi="Calibri" w:cs="Times New Roman"/>
                <w:sz w:val="20"/>
              </w:rPr>
              <w:t>diferentes organizadores. Ejemplo: Al revisar diariamente lo que sucede con la planta cubierta por una caja con un huequito, el estudiante tomará nota para identificar si el color de las hojas se mantiene.</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Obtiene datos cualitativos o cuantitativos que evidencian la relación entre las variables que utiliza para responder la pregunta. Registra los datos y los representa en diferentes organizadores. Ejemplo: Al revisar diariamente lo que sucede con la planta cubierta por una caja con un huequito, el estudiante tomará nota para identificar si el color de las hojas se mantiene, si el tallo sigue en la misma dirección o si cambió, y hará resúmenes con la información que encontró en los libros e internet.</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Obtiene datos cualitativos o cuantitativos que evidencian la relación entre las variables que utiliza para responder la pregunta. Organiza los datos, hace cálculos de moda, proporcionalidad directa y otros, y los representa en diferentes organizadores.</w:t>
            </w:r>
          </w:p>
          <w:p w:rsidR="00432B6C" w:rsidRPr="00723694" w:rsidRDefault="00432B6C" w:rsidP="00360C08">
            <w:pPr>
              <w:spacing w:line="168" w:lineRule="auto"/>
              <w:jc w:val="both"/>
              <w:rPr>
                <w:rFonts w:ascii="Calibri" w:eastAsia="Calibri" w:hAnsi="Calibri" w:cs="Times New Roman"/>
              </w:rPr>
            </w:pPr>
          </w:p>
        </w:tc>
      </w:tr>
      <w:tr w:rsidR="00432B6C" w:rsidTr="00360C08">
        <w:tc>
          <w:tcPr>
            <w:tcW w:w="0" w:type="auto"/>
            <w:tcBorders>
              <w:left w:val="single" w:sz="4" w:space="0" w:color="auto"/>
              <w:bottom w:val="single" w:sz="4" w:space="0" w:color="auto"/>
            </w:tcBorders>
          </w:tcPr>
          <w:p w:rsidR="00432B6C" w:rsidRPr="00DE12C0" w:rsidRDefault="00432B6C" w:rsidP="00AF42D3">
            <w:pPr>
              <w:pStyle w:val="Sinespaciado"/>
              <w:spacing w:line="168" w:lineRule="auto"/>
              <w:jc w:val="both"/>
            </w:pPr>
            <w:r>
              <w:t>Analiza datos e información.</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 Compara los datos cualitativos o cuantitativos para probar sus hipótesis y las contrasta con información científica. Elabora sus conclusiones. Ejemplo: El estudiante podría decir: “Nuestra hipótesis es que las plantas puestas en la oscuridad mueren rápido y se les caen las hojas”; </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 Compara los datos cualitativos o cuantitativos para probar sus hipótesis y las contrasta con información científica. Elabora sus conclusiones. Ejemplo: El estudiante podría decir: “Nuestra hipótesis es que las plantas puestas en la oscuridad mueren rápido y se les caen las hojas”; “Experimentando, obtuvimos estos datos: a los ‘x’ días las hojas de la planta cambiaron de color, a los ‘y’ días el tallo de la planta se dobló hacia la fuente de luz”; </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 Compara los datos cualitativos o cuantitativos para probar sus hipótesis y las contrasta con información científica. Elabora sus conclusiones. Ejemplo: El estudiante podría decir: “Nuestra hipótesis es que las plantas puestas en la oscuridad mueren rápido y se les caen las hojas”; “Experimentando, obtuvimos estos datos: a los ‘x’ días las hojas de la planta cambiaron de color, a los ‘y’ días el tallo de la planta se dobló hacia la fuente de luz”; “Según los libros, el movimiento de las plantas hacia la luz se llama fototropismo positivo y su raíz tiene fototropismo negativo”.</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Utiliza los datos cualitativos o cuantitativos para probar sus hipótesis y las contrasta con información científica. Elabora sus conclusiones.</w:t>
            </w:r>
          </w:p>
        </w:tc>
      </w:tr>
      <w:tr w:rsidR="00432B6C" w:rsidTr="00360C08">
        <w:tc>
          <w:tcPr>
            <w:tcW w:w="0" w:type="auto"/>
            <w:tcBorders>
              <w:left w:val="single" w:sz="4" w:space="0" w:color="auto"/>
              <w:bottom w:val="single" w:sz="4" w:space="0" w:color="auto"/>
            </w:tcBorders>
          </w:tcPr>
          <w:p w:rsidR="00432B6C" w:rsidRPr="00DE12C0" w:rsidRDefault="00432B6C" w:rsidP="00AF42D3">
            <w:pPr>
              <w:pStyle w:val="Sinespaciado"/>
              <w:spacing w:line="168" w:lineRule="auto"/>
              <w:jc w:val="both"/>
            </w:pPr>
            <w:r>
              <w:t>Evalúa y comunica el proceso y resultados de su indagación.</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Comunica sus conclusiones y lo que </w:t>
            </w:r>
            <w:r w:rsidRPr="00C25897">
              <w:rPr>
                <w:rFonts w:ascii="Calibri" w:eastAsia="Calibri" w:hAnsi="Calibri" w:cs="Times New Roman"/>
                <w:sz w:val="20"/>
              </w:rPr>
              <w:t>aprendió usando conocimientos científicos. Evalúa si los procedimientos seguidos en su indagación ayudaron a comprobar sus hipótesis. Menciona las dificultades que tuvo y propone mejoras. Da a conocer su indagación en forma oral o escrita</w:t>
            </w:r>
            <w:r w:rsidRPr="00723694">
              <w:rPr>
                <w:rFonts w:ascii="Calibri" w:eastAsia="Calibri" w:hAnsi="Calibri" w:cs="Times New Roman"/>
              </w:rPr>
              <w:t xml:space="preserve">. </w:t>
            </w:r>
          </w:p>
        </w:tc>
        <w:tc>
          <w:tcPr>
            <w:tcW w:w="0" w:type="auto"/>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Comunica sus conclusiones y lo que aprendió usando conocimientos científicos. Evalúa si los procedimientos seguidos en su indagación ayudaron a comprobar sus hipótesis. Menciona las dificultades que tuvo y propone mejoras. Da a conocer su indagación en forma oral o escrita. </w:t>
            </w:r>
          </w:p>
        </w:tc>
        <w:tc>
          <w:tcPr>
            <w:tcW w:w="0" w:type="auto"/>
            <w:tcBorders>
              <w:top w:val="single" w:sz="4" w:space="0" w:color="000000"/>
              <w:left w:val="single" w:sz="4" w:space="0" w:color="000000"/>
              <w:bottom w:val="single" w:sz="4" w:space="0" w:color="000000"/>
              <w:right w:val="single" w:sz="4" w:space="0" w:color="auto"/>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 xml:space="preserve">Comunica sus conclusiones y lo que aprendió usando conocimientos científicos. </w:t>
            </w:r>
            <w:r w:rsidRPr="00C25897">
              <w:rPr>
                <w:rFonts w:ascii="Calibri" w:eastAsia="Calibri" w:hAnsi="Calibri" w:cs="Times New Roman"/>
                <w:sz w:val="20"/>
              </w:rPr>
              <w:t>Evalúa si los procedimientos seguidos en su indagación ayudaron a comprobar sus hipótesis. Menciona las dificultades que tuvo y propone mejoras. Da a conocer su indagación en forma oral o escrita. Ejemplo: El estudiante podría decir: “Las plantas buscan las fuentes de luz y a eso se le llama fototropismo positivo, por ello, se torció el tallo hacia la fuente de luz”; “Las plantas no mueren en la oscuridad, pero el color de sus hojas sí cambia”; “Tendríamos que haber contado con una planta igualita, pero expuesta a la luz, para compararlas”.</w:t>
            </w:r>
          </w:p>
        </w:tc>
        <w:tc>
          <w:tcPr>
            <w:tcW w:w="0" w:type="auto"/>
            <w:tcBorders>
              <w:top w:val="single" w:sz="4" w:space="0" w:color="000000"/>
              <w:left w:val="single" w:sz="4" w:space="0" w:color="auto"/>
              <w:bottom w:val="single" w:sz="4" w:space="0" w:color="000000"/>
              <w:right w:val="single" w:sz="4" w:space="0" w:color="000000"/>
            </w:tcBorders>
          </w:tcPr>
          <w:p w:rsidR="00432B6C" w:rsidRPr="00723694" w:rsidRDefault="00432B6C" w:rsidP="00360C08">
            <w:pPr>
              <w:spacing w:line="168" w:lineRule="auto"/>
              <w:jc w:val="both"/>
              <w:rPr>
                <w:rFonts w:ascii="Calibri" w:eastAsia="Calibri" w:hAnsi="Calibri" w:cs="Times New Roman"/>
              </w:rPr>
            </w:pPr>
            <w:r w:rsidRPr="00723694">
              <w:rPr>
                <w:rFonts w:ascii="Calibri" w:eastAsia="Calibri" w:hAnsi="Calibri" w:cs="Times New Roman"/>
              </w:rPr>
              <w:t>Comunica sus conclusiones y lo que aprendió usando conocimientos científicos. Evalúa si los procedimientos seguidos en su indagación ayudaron a comprobar sus hipótesis. Menciona las dificultades que tuvo y propone mejoras. Da a conocer su indagación en forma oral o escrita.</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19"/>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260760" w:rsidRPr="00260760" w:rsidTr="00260760">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260760" w:rsidRPr="00260760" w:rsidTr="0026076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bl>
    <w:p w:rsidR="00705B29" w:rsidRDefault="00705B29" w:rsidP="00705B29">
      <w:r>
        <w:br w:type="page"/>
      </w:r>
    </w:p>
    <w:p w:rsidR="00705B29" w:rsidRDefault="00705B29" w:rsidP="00705B29">
      <w:pPr>
        <w:pStyle w:val="Sinespaciado"/>
      </w:pPr>
    </w:p>
    <w:p w:rsidR="008023DC" w:rsidRDefault="008023DC" w:rsidP="008023DC">
      <w:pPr>
        <w:pStyle w:val="Sinespaciado"/>
        <w:numPr>
          <w:ilvl w:val="1"/>
          <w:numId w:val="31"/>
        </w:numPr>
        <w:jc w:val="both"/>
        <w:outlineLvl w:val="1"/>
      </w:pPr>
      <w:bookmarkStart w:id="32" w:name="_Toc36067426"/>
      <w:r w:rsidRPr="00A6605A">
        <w:t xml:space="preserve">Competencia: </w:t>
      </w:r>
      <w:r w:rsidRPr="002E5CD8">
        <w:t>“EXPLICA EL MUNDO FÍSICO BASANDOSE EN CONOCIMIENTOS SOBRE LOS SERES VIVOS, MATERIA Y ENERGIA, BIODIVERSIDAD, TIERRA Y UNIVERSO”</w:t>
      </w:r>
      <w:bookmarkEnd w:id="32"/>
    </w:p>
    <w:p w:rsidR="008023DC" w:rsidRPr="00B668EE" w:rsidRDefault="008023DC" w:rsidP="008023DC">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8023DC" w:rsidTr="00AF42D3">
        <w:tc>
          <w:tcPr>
            <w:tcW w:w="1218" w:type="pct"/>
            <w:shd w:val="clear" w:color="auto" w:fill="002060"/>
            <w:vAlign w:val="center"/>
          </w:tcPr>
          <w:p w:rsidR="008023DC" w:rsidRPr="009D4736" w:rsidRDefault="008023DC" w:rsidP="00AF42D3">
            <w:pPr>
              <w:pStyle w:val="Sinespaciado"/>
              <w:jc w:val="center"/>
              <w:rPr>
                <w:b/>
                <w:color w:val="FFFFFF" w:themeColor="background1"/>
              </w:rPr>
            </w:pPr>
            <w:r>
              <w:rPr>
                <w:b/>
                <w:color w:val="FFFFFF" w:themeColor="background1"/>
              </w:rPr>
              <w:t>ESTANDAR III CICLO</w:t>
            </w:r>
          </w:p>
        </w:tc>
        <w:tc>
          <w:tcPr>
            <w:tcW w:w="3782" w:type="pct"/>
          </w:tcPr>
          <w:p w:rsidR="008023DC" w:rsidRDefault="008023DC" w:rsidP="00AF42D3">
            <w:pPr>
              <w:pStyle w:val="Sinespaciado"/>
              <w:spacing w:line="168" w:lineRule="auto"/>
              <w:jc w:val="both"/>
            </w:pPr>
            <w:r w:rsidRPr="00B8576C">
              <w:t>Explica, con base en sus observaciones y experiencias previas, las relaciones entre: las características de los materiales con los cambios que sufren por acción de la luz, del calor y del movimiento; la estructura de los seres vivos con sus funciones y su desarrollo; la Tierra, sus componentes y movimientos con los seres que lo habitan. Opina sobre los impactos del uso de objetos tecnológicos en relación a sus necesidades y estilo de vida.</w:t>
            </w:r>
          </w:p>
        </w:tc>
      </w:tr>
    </w:tbl>
    <w:p w:rsidR="008023DC" w:rsidRPr="0000288C" w:rsidRDefault="008023DC" w:rsidP="008023DC">
      <w:pPr>
        <w:pStyle w:val="Sinespaciado"/>
        <w:rPr>
          <w:sz w:val="2"/>
          <w:szCs w:val="2"/>
        </w:rPr>
      </w:pPr>
    </w:p>
    <w:tbl>
      <w:tblPr>
        <w:tblStyle w:val="Tablaconcuadrcula"/>
        <w:tblW w:w="0" w:type="auto"/>
        <w:tblLook w:val="04A0" w:firstRow="1" w:lastRow="0" w:firstColumn="1" w:lastColumn="0" w:noHBand="0" w:noVBand="1"/>
      </w:tblPr>
      <w:tblGrid>
        <w:gridCol w:w="2111"/>
        <w:gridCol w:w="2371"/>
        <w:gridCol w:w="3149"/>
        <w:gridCol w:w="3788"/>
        <w:gridCol w:w="3707"/>
      </w:tblGrid>
      <w:tr w:rsidR="008023DC" w:rsidTr="00360C08">
        <w:trPr>
          <w:trHeight w:val="64"/>
          <w:tblHeader/>
        </w:trPr>
        <w:tc>
          <w:tcPr>
            <w:tcW w:w="0" w:type="auto"/>
            <w:gridSpan w:val="5"/>
            <w:tcBorders>
              <w:left w:val="single" w:sz="4" w:space="0" w:color="auto"/>
            </w:tcBorders>
            <w:shd w:val="clear" w:color="auto" w:fill="002060"/>
            <w:vAlign w:val="center"/>
          </w:tcPr>
          <w:p w:rsidR="008023DC" w:rsidRDefault="008023D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8023DC" w:rsidTr="00360C08">
        <w:trPr>
          <w:trHeight w:val="64"/>
          <w:tblHeader/>
        </w:trPr>
        <w:tc>
          <w:tcPr>
            <w:tcW w:w="0" w:type="auto"/>
            <w:vMerge w:val="restart"/>
            <w:tcBorders>
              <w:left w:val="single" w:sz="4" w:space="0" w:color="auto"/>
            </w:tcBorders>
            <w:shd w:val="clear" w:color="auto" w:fill="002060"/>
            <w:vAlign w:val="center"/>
          </w:tcPr>
          <w:p w:rsidR="008023DC" w:rsidRPr="00F36AD8" w:rsidRDefault="008023DC" w:rsidP="00AF42D3">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8023DC" w:rsidRPr="00F36AD8" w:rsidRDefault="008023DC" w:rsidP="00AF42D3">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8023DC" w:rsidRPr="00F36AD8" w:rsidRDefault="008023DC" w:rsidP="00AF42D3">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8023DC" w:rsidRPr="00F36AD8" w:rsidRDefault="008023DC" w:rsidP="00AF42D3">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8023DC" w:rsidRPr="00F36AD8" w:rsidRDefault="008023DC" w:rsidP="00AF42D3">
            <w:pPr>
              <w:pStyle w:val="Sinespaciado"/>
              <w:jc w:val="center"/>
              <w:rPr>
                <w:rFonts w:cs="Arial"/>
                <w:b/>
                <w:color w:val="FFFFFF" w:themeColor="background1"/>
              </w:rPr>
            </w:pPr>
            <w:r>
              <w:rPr>
                <w:rFonts w:cs="Arial"/>
                <w:b/>
                <w:color w:val="FFFFFF" w:themeColor="background1"/>
              </w:rPr>
              <w:t>NIVEL DESTACADO</w:t>
            </w:r>
          </w:p>
        </w:tc>
      </w:tr>
      <w:tr w:rsidR="008023DC" w:rsidTr="00360C08">
        <w:tc>
          <w:tcPr>
            <w:tcW w:w="0" w:type="auto"/>
            <w:vMerge/>
            <w:tcBorders>
              <w:left w:val="single" w:sz="4" w:space="0" w:color="auto"/>
            </w:tcBorders>
            <w:shd w:val="clear" w:color="auto" w:fill="7030A0"/>
            <w:vAlign w:val="center"/>
          </w:tcPr>
          <w:p w:rsidR="008023DC" w:rsidRPr="00F02B89" w:rsidRDefault="008023DC" w:rsidP="00AF42D3">
            <w:pPr>
              <w:pStyle w:val="Sinespaciado"/>
              <w:jc w:val="center"/>
              <w:rPr>
                <w:rFonts w:cs="Arial"/>
                <w:b/>
                <w:color w:val="FFFFFF" w:themeColor="background1"/>
                <w:sz w:val="20"/>
                <w:szCs w:val="20"/>
              </w:rPr>
            </w:pPr>
          </w:p>
        </w:tc>
        <w:tc>
          <w:tcPr>
            <w:tcW w:w="0" w:type="auto"/>
            <w:shd w:val="clear" w:color="auto" w:fill="002060"/>
            <w:vAlign w:val="center"/>
          </w:tcPr>
          <w:p w:rsidR="008023DC" w:rsidRPr="000204C8" w:rsidRDefault="008023D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8023DC" w:rsidRPr="000204C8" w:rsidRDefault="008023D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8023DC" w:rsidRPr="000204C8" w:rsidRDefault="008023D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8023DC" w:rsidRPr="000204C8" w:rsidRDefault="008023D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8023DC" w:rsidTr="00360C08">
        <w:tc>
          <w:tcPr>
            <w:tcW w:w="0" w:type="auto"/>
            <w:vMerge w:val="restart"/>
            <w:tcBorders>
              <w:left w:val="single" w:sz="4" w:space="0" w:color="auto"/>
            </w:tcBorders>
          </w:tcPr>
          <w:p w:rsidR="008023DC" w:rsidRPr="00DE12C0" w:rsidRDefault="008023DC" w:rsidP="00AF42D3">
            <w:pPr>
              <w:pStyle w:val="Sinespaciado"/>
              <w:spacing w:line="168" w:lineRule="auto"/>
              <w:jc w:val="both"/>
            </w:pPr>
            <w:r>
              <w:t>Comprende y usa conocimientos sobre los seres vivos, materia y energía, biodiversidad, Tierra y universo.</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Describe las diferencias entre la célula animal y vegetal, y explica que ambas cumplen funciones básicas. </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Describe las diferencias entre la célula animal y vegetal, y explica que ambas cumplen funciones básicas. Ejemplo: El estudiante describe por qué el cuerpo de un animal es suave en comparación con una planta, en función </w:t>
            </w:r>
            <w:r>
              <w:rPr>
                <w:rFonts w:ascii="Calibri" w:eastAsia="Calibri" w:hAnsi="Calibri" w:cs="Calibri"/>
              </w:rPr>
              <w:t>del tipo de células que poseen.</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Describe las diferencias entre la célula animal y vegetal, y explica que ambas cumplen funciones básicas. Ejemplo: El estudiante describe por qué el cuerpo de un animal es suave en comparación con una planta, en función del tipo de células que poseen.</w:t>
            </w:r>
          </w:p>
        </w:tc>
        <w:tc>
          <w:tcPr>
            <w:tcW w:w="0" w:type="auto"/>
            <w:tcBorders>
              <w:top w:val="single" w:sz="4" w:space="0" w:color="000000"/>
              <w:left w:val="single" w:sz="4" w:space="0" w:color="auto"/>
              <w:bottom w:val="single" w:sz="4" w:space="0" w:color="000000"/>
              <w:right w:val="single" w:sz="4" w:space="0" w:color="000000"/>
            </w:tcBorders>
          </w:tcPr>
          <w:p w:rsidR="008023DC" w:rsidRPr="00723694" w:rsidRDefault="008023DC" w:rsidP="00360C08">
            <w:pPr>
              <w:spacing w:line="168" w:lineRule="auto"/>
              <w:jc w:val="both"/>
              <w:rPr>
                <w:rFonts w:ascii="Calibri" w:eastAsia="Calibri" w:hAnsi="Calibri" w:cs="Calibri"/>
                <w:szCs w:val="15"/>
              </w:rPr>
            </w:pPr>
            <w:r w:rsidRPr="00723694">
              <w:rPr>
                <w:rFonts w:ascii="Calibri" w:eastAsia="Calibri" w:hAnsi="Calibri" w:cs="Calibri"/>
                <w:szCs w:val="15"/>
              </w:rPr>
              <w:t>Describe los organismos y señala que pueden ser unicelulares o pluricelulares y que cada célula cumple funciones básicas o especializadas. Ejemplo: El estudiante señala que las bacterias necesitan un huésped para poder cumplir sus funciones básicas.</w:t>
            </w:r>
          </w:p>
        </w:tc>
      </w:tr>
      <w:tr w:rsidR="008023DC" w:rsidTr="00360C08">
        <w:tc>
          <w:tcPr>
            <w:tcW w:w="0" w:type="auto"/>
            <w:vMerge/>
            <w:tcBorders>
              <w:left w:val="single" w:sz="4" w:space="0" w:color="auto"/>
            </w:tcBorders>
          </w:tcPr>
          <w:p w:rsidR="008023DC" w:rsidRDefault="008023DC" w:rsidP="00AF42D3">
            <w:pPr>
              <w:pStyle w:val="Sinespaciado"/>
              <w:spacing w:line="168" w:lineRule="auto"/>
              <w:jc w:val="both"/>
            </w:pP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Representa</w:t>
            </w:r>
            <w:r>
              <w:rPr>
                <w:rFonts w:ascii="Calibri" w:eastAsia="Calibri" w:hAnsi="Calibri" w:cs="Calibri"/>
              </w:rPr>
              <w:t xml:space="preserve"> algunas</w:t>
            </w:r>
            <w:r w:rsidRPr="00723694">
              <w:rPr>
                <w:rFonts w:ascii="Calibri" w:eastAsia="Calibri" w:hAnsi="Calibri" w:cs="Calibri"/>
              </w:rPr>
              <w:t xml:space="preserve"> formas de reproducción de los seres vivos.</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Representa</w:t>
            </w:r>
            <w:r>
              <w:rPr>
                <w:rFonts w:ascii="Calibri" w:eastAsia="Calibri" w:hAnsi="Calibri" w:cs="Calibri"/>
              </w:rPr>
              <w:t xml:space="preserve"> algunas</w:t>
            </w:r>
            <w:r w:rsidRPr="00723694">
              <w:rPr>
                <w:rFonts w:ascii="Calibri" w:eastAsia="Calibri" w:hAnsi="Calibri" w:cs="Calibri"/>
              </w:rPr>
              <w:t xml:space="preserve"> formas de reproducción de los seres vivos.</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Representa las diferentes formas de reproducción de los seres vivos.</w:t>
            </w:r>
          </w:p>
        </w:tc>
        <w:tc>
          <w:tcPr>
            <w:tcW w:w="0" w:type="auto"/>
            <w:tcBorders>
              <w:top w:val="single" w:sz="4" w:space="0" w:color="000000"/>
              <w:left w:val="single" w:sz="4" w:space="0" w:color="auto"/>
              <w:bottom w:val="single" w:sz="4" w:space="0" w:color="000000"/>
              <w:right w:val="single" w:sz="4" w:space="0" w:color="000000"/>
            </w:tcBorders>
          </w:tcPr>
          <w:p w:rsidR="008023DC" w:rsidRPr="00723694" w:rsidRDefault="008023DC" w:rsidP="00360C08">
            <w:pPr>
              <w:spacing w:line="168" w:lineRule="auto"/>
              <w:jc w:val="both"/>
              <w:rPr>
                <w:rFonts w:ascii="Calibri" w:eastAsia="Calibri" w:hAnsi="Calibri" w:cs="Calibri"/>
                <w:szCs w:val="15"/>
              </w:rPr>
            </w:pPr>
            <w:r w:rsidRPr="00723694">
              <w:rPr>
                <w:rFonts w:ascii="Calibri" w:eastAsia="Calibri" w:hAnsi="Calibri" w:cs="Calibri"/>
                <w:szCs w:val="15"/>
              </w:rPr>
              <w:t>Relaciona la reproducción sexual con la diversidad dentro de una especie.</w:t>
            </w:r>
          </w:p>
        </w:tc>
      </w:tr>
      <w:tr w:rsidR="008023DC" w:rsidTr="00360C08">
        <w:tc>
          <w:tcPr>
            <w:tcW w:w="0" w:type="auto"/>
            <w:vMerge/>
            <w:tcBorders>
              <w:left w:val="single" w:sz="4" w:space="0" w:color="auto"/>
            </w:tcBorders>
          </w:tcPr>
          <w:p w:rsidR="008023DC" w:rsidRDefault="008023DC" w:rsidP="00AF42D3">
            <w:pPr>
              <w:pStyle w:val="Sinespaciado"/>
              <w:spacing w:line="168" w:lineRule="auto"/>
              <w:jc w:val="both"/>
            </w:pP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Describe la materia y señala que se compone de partículas pequeñas. </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Describe la materia y señala que se compone de partículas pequeñas. </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r w:rsidRPr="005E7C91">
              <w:rPr>
                <w:rFonts w:ascii="Calibri" w:eastAsia="Calibri" w:hAnsi="Calibri" w:cs="Calibri"/>
                <w:sz w:val="20"/>
              </w:rPr>
              <w:t>Describe la materia y señala que se compone de partículas pequeñas. Ejemplo: El estudiante señala que el vapor (moléculas) que sale del agua cuando hierve es la razón por la que disminuye el volumen inicial.</w:t>
            </w:r>
          </w:p>
        </w:tc>
        <w:tc>
          <w:tcPr>
            <w:tcW w:w="0" w:type="auto"/>
            <w:tcBorders>
              <w:top w:val="single" w:sz="4" w:space="0" w:color="000000"/>
              <w:left w:val="single" w:sz="4" w:space="0" w:color="auto"/>
              <w:bottom w:val="single" w:sz="4" w:space="0" w:color="000000"/>
              <w:right w:val="single" w:sz="4" w:space="0" w:color="000000"/>
            </w:tcBorders>
          </w:tcPr>
          <w:p w:rsidR="008023DC" w:rsidRPr="00723694" w:rsidRDefault="008023DC" w:rsidP="00360C08">
            <w:pPr>
              <w:spacing w:line="168" w:lineRule="auto"/>
              <w:jc w:val="both"/>
              <w:rPr>
                <w:rFonts w:ascii="Calibri" w:eastAsia="Calibri" w:hAnsi="Calibri" w:cs="Calibri"/>
                <w:szCs w:val="15"/>
              </w:rPr>
            </w:pPr>
            <w:r w:rsidRPr="00723694">
              <w:rPr>
                <w:rFonts w:ascii="Calibri" w:eastAsia="Calibri" w:hAnsi="Calibri" w:cs="Calibri"/>
                <w:szCs w:val="15"/>
              </w:rPr>
              <w:t>Relaciona los estados de los cuerpos con las fuerzas que predominan en sus moléculas (fuerzas de repulsión y cohesión) y sus átomos.</w:t>
            </w:r>
          </w:p>
        </w:tc>
      </w:tr>
      <w:tr w:rsidR="008023DC" w:rsidTr="00360C08">
        <w:tc>
          <w:tcPr>
            <w:tcW w:w="0" w:type="auto"/>
            <w:vMerge/>
            <w:tcBorders>
              <w:left w:val="single" w:sz="4" w:space="0" w:color="auto"/>
            </w:tcBorders>
          </w:tcPr>
          <w:p w:rsidR="008023DC" w:rsidRDefault="008023DC" w:rsidP="00AF42D3">
            <w:pPr>
              <w:pStyle w:val="Sinespaciado"/>
              <w:spacing w:line="168" w:lineRule="auto"/>
              <w:jc w:val="both"/>
            </w:pP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Describe los ecosistemas</w:t>
            </w:r>
            <w:r>
              <w:rPr>
                <w:rFonts w:ascii="Calibri" w:eastAsia="Calibri" w:hAnsi="Calibri" w:cs="Calibri"/>
              </w:rPr>
              <w:t xml:space="preserve"> y conoce los seres</w:t>
            </w:r>
            <w:r w:rsidRPr="00723694">
              <w:rPr>
                <w:rFonts w:ascii="Calibri" w:eastAsia="Calibri" w:hAnsi="Calibri" w:cs="Calibri"/>
              </w:rPr>
              <w:t xml:space="preserve"> abióticos y b</w:t>
            </w:r>
            <w:r>
              <w:rPr>
                <w:rFonts w:ascii="Calibri" w:eastAsia="Calibri" w:hAnsi="Calibri" w:cs="Calibri"/>
              </w:rPr>
              <w:t>ióticos que se interrelacionan.</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Describe los ecosistemas y </w:t>
            </w:r>
            <w:r>
              <w:rPr>
                <w:rFonts w:ascii="Calibri" w:eastAsia="Calibri" w:hAnsi="Calibri" w:cs="Calibri"/>
              </w:rPr>
              <w:t>conoce los seres abióti</w:t>
            </w:r>
            <w:r w:rsidRPr="00723694">
              <w:rPr>
                <w:rFonts w:ascii="Calibri" w:eastAsia="Calibri" w:hAnsi="Calibri" w:cs="Calibri"/>
              </w:rPr>
              <w:t>cos y bióticos que se interrelacionan.</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Describe los ecosistemas y señala que se encuentran constituidos por componentes abióticos y bióticos que se interrelacionan.</w:t>
            </w:r>
          </w:p>
        </w:tc>
        <w:tc>
          <w:tcPr>
            <w:tcW w:w="0" w:type="auto"/>
            <w:tcBorders>
              <w:top w:val="single" w:sz="4" w:space="0" w:color="000000"/>
              <w:left w:val="single" w:sz="4" w:space="0" w:color="auto"/>
              <w:bottom w:val="single" w:sz="4" w:space="0" w:color="000000"/>
              <w:right w:val="single" w:sz="4" w:space="0" w:color="000000"/>
            </w:tcBorders>
          </w:tcPr>
          <w:p w:rsidR="008023DC" w:rsidRPr="005E7C91" w:rsidRDefault="008023DC" w:rsidP="00360C08">
            <w:pPr>
              <w:spacing w:line="168" w:lineRule="auto"/>
              <w:jc w:val="both"/>
              <w:rPr>
                <w:rFonts w:ascii="Calibri" w:eastAsia="Calibri" w:hAnsi="Calibri" w:cs="Calibri"/>
                <w:sz w:val="20"/>
                <w:szCs w:val="15"/>
              </w:rPr>
            </w:pPr>
            <w:r w:rsidRPr="005E7C91">
              <w:rPr>
                <w:rFonts w:ascii="Calibri" w:eastAsia="Calibri" w:hAnsi="Calibri" w:cs="Calibri"/>
                <w:sz w:val="20"/>
                <w:szCs w:val="15"/>
              </w:rPr>
              <w:t>Relaciona los cambios que sufren los materiales con el reordenamiento de sus componentes constituyentes. Ejemplo: El estudiante relaciona la ceniza, el humo y el vapor del agua con la combustión de madera.</w:t>
            </w:r>
          </w:p>
        </w:tc>
      </w:tr>
      <w:tr w:rsidR="008023DC" w:rsidTr="00360C08">
        <w:tc>
          <w:tcPr>
            <w:tcW w:w="0" w:type="auto"/>
            <w:vMerge/>
            <w:tcBorders>
              <w:left w:val="single" w:sz="4" w:space="0" w:color="auto"/>
            </w:tcBorders>
          </w:tcPr>
          <w:p w:rsidR="008023DC" w:rsidRDefault="008023DC" w:rsidP="00AF42D3">
            <w:pPr>
              <w:pStyle w:val="Sinespaciado"/>
              <w:spacing w:line="168" w:lineRule="auto"/>
              <w:jc w:val="both"/>
            </w:pP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Describe </w:t>
            </w:r>
            <w:r>
              <w:rPr>
                <w:rFonts w:ascii="Calibri" w:eastAsia="Calibri" w:hAnsi="Calibri" w:cs="Calibri"/>
              </w:rPr>
              <w:t>la</w:t>
            </w:r>
            <w:r w:rsidRPr="00723694">
              <w:rPr>
                <w:rFonts w:ascii="Calibri" w:eastAsia="Calibri" w:hAnsi="Calibri" w:cs="Calibri"/>
              </w:rPr>
              <w:t xml:space="preserve"> estructura externa de la Tierra.</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Describe </w:t>
            </w:r>
            <w:r>
              <w:rPr>
                <w:rFonts w:ascii="Calibri" w:eastAsia="Calibri" w:hAnsi="Calibri" w:cs="Calibri"/>
              </w:rPr>
              <w:t>la estr</w:t>
            </w:r>
            <w:r w:rsidRPr="00723694">
              <w:rPr>
                <w:rFonts w:ascii="Calibri" w:eastAsia="Calibri" w:hAnsi="Calibri" w:cs="Calibri"/>
              </w:rPr>
              <w:t>uctura externa de la Tierra.</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Describe el carácter dinámico de la estructura externa de la Tierra.</w:t>
            </w:r>
          </w:p>
        </w:tc>
        <w:tc>
          <w:tcPr>
            <w:tcW w:w="0" w:type="auto"/>
            <w:tcBorders>
              <w:top w:val="single" w:sz="4" w:space="0" w:color="000000"/>
              <w:left w:val="single" w:sz="4" w:space="0" w:color="auto"/>
              <w:bottom w:val="single" w:sz="4" w:space="0" w:color="000000"/>
              <w:right w:val="single" w:sz="4" w:space="0" w:color="000000"/>
            </w:tcBorders>
          </w:tcPr>
          <w:p w:rsidR="008023DC" w:rsidRPr="005E7C91" w:rsidRDefault="008023DC" w:rsidP="00360C08">
            <w:pPr>
              <w:spacing w:line="168" w:lineRule="auto"/>
              <w:jc w:val="both"/>
              <w:rPr>
                <w:rFonts w:ascii="Calibri" w:eastAsia="Calibri" w:hAnsi="Calibri" w:cs="Calibri"/>
                <w:sz w:val="20"/>
                <w:szCs w:val="15"/>
              </w:rPr>
            </w:pPr>
            <w:r w:rsidRPr="005E7C91">
              <w:rPr>
                <w:rFonts w:ascii="Calibri" w:eastAsia="Calibri" w:hAnsi="Calibri" w:cs="Calibri"/>
                <w:sz w:val="20"/>
                <w:szCs w:val="15"/>
              </w:rPr>
              <w:t>Interpreta la relación entre la temperatura y el movimiento molecular en los objetos. Ejemplo: El estudiante da razones de por qué cuando se calienta un objeto metálico como el aluminio, este cambia de tamaño.</w:t>
            </w:r>
          </w:p>
        </w:tc>
      </w:tr>
      <w:tr w:rsidR="008023DC" w:rsidTr="00360C08">
        <w:tc>
          <w:tcPr>
            <w:tcW w:w="0" w:type="auto"/>
            <w:vMerge/>
            <w:tcBorders>
              <w:left w:val="single" w:sz="4" w:space="0" w:color="auto"/>
            </w:tcBorders>
          </w:tcPr>
          <w:p w:rsidR="008023DC" w:rsidRDefault="008023DC" w:rsidP="00AF42D3">
            <w:pPr>
              <w:pStyle w:val="Sinespaciado"/>
              <w:spacing w:line="168" w:lineRule="auto"/>
              <w:jc w:val="both"/>
            </w:pP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Justifica que el quehacer tecnológico</w:t>
            </w:r>
            <w:r>
              <w:rPr>
                <w:rFonts w:ascii="Calibri" w:eastAsia="Calibri" w:hAnsi="Calibri" w:cs="Calibri"/>
              </w:rPr>
              <w:t xml:space="preserve"> según al avance de la ciencia.</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Justifica que el quehacer tecnológico </w:t>
            </w:r>
            <w:r>
              <w:rPr>
                <w:rFonts w:ascii="Calibri" w:eastAsia="Calibri" w:hAnsi="Calibri" w:cs="Calibri"/>
              </w:rPr>
              <w:t>según al avance de la ciencia y tecnología.</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Justifica que el quehacer tecnológico progresa con el paso del tiempo como resultado del avance científico para resolver problemas.</w:t>
            </w:r>
          </w:p>
        </w:tc>
        <w:tc>
          <w:tcPr>
            <w:tcW w:w="0" w:type="auto"/>
            <w:tcBorders>
              <w:top w:val="single" w:sz="4" w:space="0" w:color="000000"/>
              <w:left w:val="single" w:sz="4" w:space="0" w:color="auto"/>
              <w:bottom w:val="single" w:sz="4" w:space="0" w:color="000000"/>
              <w:right w:val="single" w:sz="4" w:space="0" w:color="000000"/>
            </w:tcBorders>
          </w:tcPr>
          <w:p w:rsidR="008023DC" w:rsidRPr="00723694" w:rsidRDefault="008023DC" w:rsidP="00360C08">
            <w:pPr>
              <w:spacing w:line="168" w:lineRule="auto"/>
              <w:jc w:val="both"/>
              <w:rPr>
                <w:rFonts w:ascii="Calibri" w:eastAsia="Calibri" w:hAnsi="Calibri" w:cs="Calibri"/>
                <w:szCs w:val="15"/>
              </w:rPr>
            </w:pPr>
            <w:r w:rsidRPr="00723694">
              <w:rPr>
                <w:rFonts w:ascii="Calibri" w:eastAsia="Calibri" w:hAnsi="Calibri" w:cs="Calibri"/>
                <w:szCs w:val="15"/>
              </w:rPr>
              <w:t>Justifica por qué la diversidad de especies da estabilidad a los ecosistemas. Ejemplo: El estudiante da razones de por qué cuando disminuye la cantidad de pasto por el friaje, la población de vizcachas se reduce, y cómo esto también afecta a la población de zorros.</w:t>
            </w:r>
          </w:p>
        </w:tc>
      </w:tr>
      <w:tr w:rsidR="008023DC" w:rsidTr="00360C08">
        <w:tc>
          <w:tcPr>
            <w:tcW w:w="0" w:type="auto"/>
            <w:vMerge w:val="restart"/>
            <w:tcBorders>
              <w:left w:val="single" w:sz="4" w:space="0" w:color="auto"/>
            </w:tcBorders>
          </w:tcPr>
          <w:p w:rsidR="008023DC" w:rsidRPr="00DE12C0" w:rsidRDefault="008023DC" w:rsidP="00AF42D3">
            <w:pPr>
              <w:pStyle w:val="Sinespaciado"/>
              <w:spacing w:line="168" w:lineRule="auto"/>
              <w:jc w:val="both"/>
            </w:pPr>
            <w:r>
              <w:t>Evalúa las implicancias del saber y del quehacer científico y tecnológico.</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Opina cómo el uso de los objetos tecnológicos impacta en el ambiente, con base en fuentes documentadas con respaldo científico. </w:t>
            </w:r>
          </w:p>
        </w:tc>
        <w:tc>
          <w:tcPr>
            <w:tcW w:w="0" w:type="auto"/>
          </w:tcPr>
          <w:p w:rsidR="008023DC" w:rsidRPr="00723694" w:rsidRDefault="008023DC" w:rsidP="00360C08">
            <w:pPr>
              <w:spacing w:line="168" w:lineRule="auto"/>
              <w:jc w:val="both"/>
              <w:rPr>
                <w:rFonts w:ascii="Calibri" w:eastAsia="Calibri" w:hAnsi="Calibri" w:cs="Calibri"/>
              </w:rPr>
            </w:pPr>
            <w:r w:rsidRPr="00723694">
              <w:rPr>
                <w:rFonts w:ascii="Calibri" w:eastAsia="Calibri" w:hAnsi="Calibri" w:cs="Calibri"/>
              </w:rPr>
              <w:t xml:space="preserve">Opina cómo el uso de los objetos tecnológicos impacta en el ambiente, con base en fuentes documentadas con respaldo científico. </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r w:rsidRPr="005E7C91">
              <w:rPr>
                <w:rFonts w:ascii="Calibri" w:eastAsia="Calibri" w:hAnsi="Calibri" w:cs="Calibri"/>
                <w:sz w:val="20"/>
              </w:rPr>
              <w:t>Opina cómo el uso de los objetos tecnológicos impacta en el ambiente, con base en fuentes documentadas con respaldo científico. Ejemplo: El estudiante opina sobre cómo la demanda de muebles de madera promueve el desarrollo de maquinaria maderera, así como la deforestación, y qué alternativas existen desde la ciencia y tecnología para fomentar el desarrollo sostenible de esta industria.</w:t>
            </w:r>
          </w:p>
        </w:tc>
        <w:tc>
          <w:tcPr>
            <w:tcW w:w="0" w:type="auto"/>
            <w:tcBorders>
              <w:top w:val="single" w:sz="4" w:space="0" w:color="000000"/>
              <w:left w:val="single" w:sz="4" w:space="0" w:color="auto"/>
              <w:bottom w:val="single" w:sz="4" w:space="0" w:color="000000"/>
              <w:right w:val="single" w:sz="4" w:space="0" w:color="000000"/>
            </w:tcBorders>
          </w:tcPr>
          <w:p w:rsidR="008023DC" w:rsidRPr="00723694" w:rsidRDefault="008023DC" w:rsidP="00360C08">
            <w:pPr>
              <w:spacing w:line="168" w:lineRule="auto"/>
              <w:jc w:val="both"/>
              <w:rPr>
                <w:rFonts w:ascii="Calibri" w:eastAsia="Calibri" w:hAnsi="Calibri" w:cs="Calibri"/>
                <w:szCs w:val="15"/>
              </w:rPr>
            </w:pPr>
            <w:r w:rsidRPr="00723694">
              <w:rPr>
                <w:rFonts w:ascii="Calibri" w:eastAsia="Calibri" w:hAnsi="Calibri" w:cs="Calibri"/>
                <w:szCs w:val="15"/>
              </w:rPr>
              <w:t>Relaciona los cambios del relieve terrestre con la estructura dinámica interna y externa de la Tierra.</w:t>
            </w:r>
          </w:p>
        </w:tc>
      </w:tr>
      <w:tr w:rsidR="008023DC" w:rsidTr="00360C08">
        <w:tc>
          <w:tcPr>
            <w:tcW w:w="0" w:type="auto"/>
            <w:vMerge/>
            <w:tcBorders>
              <w:left w:val="single" w:sz="4" w:space="0" w:color="auto"/>
            </w:tcBorders>
          </w:tcPr>
          <w:p w:rsidR="008023DC" w:rsidRDefault="008023DC" w:rsidP="00AF42D3">
            <w:pPr>
              <w:pStyle w:val="Sinespaciado"/>
              <w:spacing w:line="168" w:lineRule="auto"/>
              <w:jc w:val="both"/>
            </w:pPr>
          </w:p>
        </w:tc>
        <w:tc>
          <w:tcPr>
            <w:tcW w:w="0" w:type="auto"/>
          </w:tcPr>
          <w:p w:rsidR="008023DC" w:rsidRPr="00DE12C0" w:rsidRDefault="008023DC" w:rsidP="00360C08">
            <w:pPr>
              <w:pStyle w:val="Sinespaciado"/>
              <w:spacing w:line="168" w:lineRule="auto"/>
              <w:jc w:val="both"/>
            </w:pPr>
          </w:p>
        </w:tc>
        <w:tc>
          <w:tcPr>
            <w:tcW w:w="0" w:type="auto"/>
          </w:tcPr>
          <w:p w:rsidR="008023DC" w:rsidRPr="00DE12C0" w:rsidRDefault="008023DC" w:rsidP="00360C08">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p>
        </w:tc>
        <w:tc>
          <w:tcPr>
            <w:tcW w:w="0" w:type="auto"/>
            <w:tcBorders>
              <w:top w:val="single" w:sz="4" w:space="0" w:color="000000"/>
              <w:left w:val="single" w:sz="4" w:space="0" w:color="auto"/>
              <w:bottom w:val="single" w:sz="4" w:space="0" w:color="000000"/>
              <w:right w:val="single" w:sz="4" w:space="0" w:color="000000"/>
            </w:tcBorders>
          </w:tcPr>
          <w:p w:rsidR="008023DC" w:rsidRPr="00C25897" w:rsidRDefault="008023DC" w:rsidP="00360C08">
            <w:pPr>
              <w:spacing w:line="168" w:lineRule="auto"/>
              <w:jc w:val="both"/>
              <w:rPr>
                <w:rFonts w:ascii="Calibri" w:eastAsia="Calibri" w:hAnsi="Calibri" w:cs="Calibri"/>
                <w:sz w:val="20"/>
                <w:szCs w:val="15"/>
              </w:rPr>
            </w:pPr>
            <w:r w:rsidRPr="00C25897">
              <w:rPr>
                <w:rFonts w:ascii="Calibri" w:eastAsia="Calibri" w:hAnsi="Calibri" w:cs="Calibri"/>
                <w:sz w:val="20"/>
                <w:szCs w:val="15"/>
              </w:rPr>
              <w:t>Argumenta que algunos objetos tecnológicos y conocimientos científicos han ayudado a formular nuevas teorías que propiciaron el cambio en la forma de pensar y el estilo de vida de las personas. Ejemplo: El estudiante da razones de cómo el uso del telescopio dio un nuevo lugar a la Tierra en el universo y de cómo con el microscopio se originó la teoría de los gérmenes como causantes de enfermedades.</w:t>
            </w:r>
          </w:p>
        </w:tc>
      </w:tr>
      <w:tr w:rsidR="008023DC" w:rsidTr="00360C08">
        <w:tc>
          <w:tcPr>
            <w:tcW w:w="0" w:type="auto"/>
            <w:vMerge/>
            <w:tcBorders>
              <w:left w:val="single" w:sz="4" w:space="0" w:color="auto"/>
            </w:tcBorders>
          </w:tcPr>
          <w:p w:rsidR="008023DC" w:rsidRDefault="008023DC" w:rsidP="00AF42D3">
            <w:pPr>
              <w:pStyle w:val="Sinespaciado"/>
              <w:spacing w:line="168" w:lineRule="auto"/>
              <w:jc w:val="both"/>
            </w:pPr>
          </w:p>
        </w:tc>
        <w:tc>
          <w:tcPr>
            <w:tcW w:w="0" w:type="auto"/>
          </w:tcPr>
          <w:p w:rsidR="008023DC" w:rsidRPr="00DE12C0" w:rsidRDefault="008023DC" w:rsidP="00360C08">
            <w:pPr>
              <w:pStyle w:val="Sinespaciado"/>
              <w:spacing w:line="168" w:lineRule="auto"/>
              <w:jc w:val="both"/>
            </w:pPr>
          </w:p>
        </w:tc>
        <w:tc>
          <w:tcPr>
            <w:tcW w:w="0" w:type="auto"/>
          </w:tcPr>
          <w:p w:rsidR="008023DC" w:rsidRPr="00DE12C0" w:rsidRDefault="008023DC" w:rsidP="00360C08">
            <w:pPr>
              <w:pStyle w:val="Sinespaciado"/>
              <w:spacing w:line="168" w:lineRule="auto"/>
              <w:jc w:val="both"/>
            </w:pP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spacing w:line="168" w:lineRule="auto"/>
              <w:jc w:val="both"/>
              <w:rPr>
                <w:rFonts w:ascii="Calibri" w:eastAsia="Calibri" w:hAnsi="Calibri" w:cs="Calibri"/>
              </w:rPr>
            </w:pPr>
          </w:p>
        </w:tc>
        <w:tc>
          <w:tcPr>
            <w:tcW w:w="0" w:type="auto"/>
            <w:tcBorders>
              <w:top w:val="single" w:sz="4" w:space="0" w:color="000000"/>
              <w:left w:val="single" w:sz="4" w:space="0" w:color="auto"/>
              <w:bottom w:val="single" w:sz="4" w:space="0" w:color="000000"/>
              <w:right w:val="single" w:sz="4" w:space="0" w:color="000000"/>
            </w:tcBorders>
          </w:tcPr>
          <w:p w:rsidR="008023DC" w:rsidRPr="00C25897" w:rsidRDefault="008023DC" w:rsidP="00360C08">
            <w:pPr>
              <w:spacing w:line="168" w:lineRule="auto"/>
              <w:jc w:val="both"/>
              <w:rPr>
                <w:rFonts w:ascii="Calibri" w:eastAsia="Calibri" w:hAnsi="Calibri" w:cs="Calibri"/>
                <w:sz w:val="20"/>
                <w:szCs w:val="15"/>
              </w:rPr>
            </w:pPr>
            <w:r w:rsidRPr="00C25897">
              <w:rPr>
                <w:rFonts w:ascii="Calibri" w:eastAsia="Calibri" w:hAnsi="Calibri" w:cs="Calibri"/>
                <w:sz w:val="20"/>
                <w:szCs w:val="15"/>
              </w:rPr>
              <w:t>Defiende su punto de vista respecto al avance científico y tecnológico, y su impacto en la sociedad y el ambiente, con base en fuentes documentadas con respaldo científico. Ejemplo: El estudiante discute sus puntos de vista acerca de si la instalación de antenas de telefonía en zonas pobladas podría afectar la salud de los seres vivos.</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0"/>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260760" w:rsidRPr="00260760" w:rsidTr="00260760">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260760" w:rsidRPr="00260760" w:rsidTr="0026076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bl>
    <w:p w:rsidR="00705B29" w:rsidRDefault="00705B29" w:rsidP="00705B29">
      <w:r>
        <w:br w:type="page"/>
      </w:r>
    </w:p>
    <w:p w:rsidR="00705B29" w:rsidRDefault="00705B29" w:rsidP="00705B29">
      <w:pPr>
        <w:pStyle w:val="Sinespaciado"/>
      </w:pPr>
    </w:p>
    <w:p w:rsidR="008023DC" w:rsidRDefault="008023DC" w:rsidP="008023DC">
      <w:pPr>
        <w:pStyle w:val="Sinespaciado"/>
        <w:numPr>
          <w:ilvl w:val="1"/>
          <w:numId w:val="32"/>
        </w:numPr>
        <w:jc w:val="both"/>
        <w:outlineLvl w:val="1"/>
      </w:pPr>
      <w:bookmarkStart w:id="33" w:name="_Toc36067427"/>
      <w:r w:rsidRPr="00A6605A">
        <w:t xml:space="preserve">Competencia: </w:t>
      </w:r>
      <w:r w:rsidRPr="0000616E">
        <w:t>“DISEÑA Y CONSTRUYE SOLUCIONES TECNOLÓGICAS PARA RESOLVER PROBLEMAS DE SU ENTORNO”</w:t>
      </w:r>
      <w:bookmarkEnd w:id="33"/>
    </w:p>
    <w:p w:rsidR="008023DC" w:rsidRPr="00B668EE" w:rsidRDefault="008023DC" w:rsidP="008023DC">
      <w:pPr>
        <w:pStyle w:val="Sinespaciado"/>
        <w:rPr>
          <w:sz w:val="16"/>
          <w:szCs w:val="16"/>
        </w:rPr>
      </w:pPr>
    </w:p>
    <w:tbl>
      <w:tblPr>
        <w:tblStyle w:val="Tablaconcuadrcula"/>
        <w:tblW w:w="5000" w:type="pct"/>
        <w:tblLook w:val="04A0" w:firstRow="1" w:lastRow="0" w:firstColumn="1" w:lastColumn="0" w:noHBand="0" w:noVBand="1"/>
      </w:tblPr>
      <w:tblGrid>
        <w:gridCol w:w="3685"/>
        <w:gridCol w:w="11441"/>
      </w:tblGrid>
      <w:tr w:rsidR="008023DC" w:rsidTr="00AF42D3">
        <w:tc>
          <w:tcPr>
            <w:tcW w:w="1218" w:type="pct"/>
            <w:shd w:val="clear" w:color="auto" w:fill="002060"/>
            <w:vAlign w:val="center"/>
          </w:tcPr>
          <w:p w:rsidR="008023DC" w:rsidRPr="009D4736" w:rsidRDefault="008023DC" w:rsidP="00AF42D3">
            <w:pPr>
              <w:pStyle w:val="Sinespaciado"/>
              <w:jc w:val="center"/>
              <w:rPr>
                <w:b/>
                <w:color w:val="FFFFFF" w:themeColor="background1"/>
              </w:rPr>
            </w:pPr>
            <w:r>
              <w:rPr>
                <w:b/>
                <w:color w:val="FFFFFF" w:themeColor="background1"/>
              </w:rPr>
              <w:t>ESTANDAR III CICLO</w:t>
            </w:r>
          </w:p>
        </w:tc>
        <w:tc>
          <w:tcPr>
            <w:tcW w:w="3782" w:type="pct"/>
          </w:tcPr>
          <w:p w:rsidR="008023DC" w:rsidRDefault="008023DC" w:rsidP="00AF42D3">
            <w:pPr>
              <w:pStyle w:val="Sinespaciado"/>
              <w:spacing w:line="168" w:lineRule="auto"/>
              <w:jc w:val="both"/>
            </w:pPr>
            <w:r w:rsidRPr="001617AD">
              <w:t>Diseña y construye soluciones tecnológicas al establecer las causas de un problema tecnológico y propone alternativas de solución. Representa una, incluyendo sus partes, a través de esquemas o dibujos y describe la secuencia de pasos para implementarla, usando herramientas y materiales seleccionados. Realiza ajustes en el proceso de construcción de la solución tecnológica. Describe el procedimiento y beneficios de la solución tecnológica; evalúa su funcionamiento según los requerimientos establecidos y propone mejoras.</w:t>
            </w:r>
          </w:p>
        </w:tc>
      </w:tr>
    </w:tbl>
    <w:p w:rsidR="008023DC" w:rsidRPr="0000288C" w:rsidRDefault="008023DC" w:rsidP="008023DC">
      <w:pPr>
        <w:pStyle w:val="Sinespaciado"/>
        <w:rPr>
          <w:sz w:val="2"/>
          <w:szCs w:val="2"/>
        </w:rPr>
      </w:pPr>
    </w:p>
    <w:tbl>
      <w:tblPr>
        <w:tblStyle w:val="Tablaconcuadrcula"/>
        <w:tblW w:w="0" w:type="auto"/>
        <w:tblLook w:val="04A0" w:firstRow="1" w:lastRow="0" w:firstColumn="1" w:lastColumn="0" w:noHBand="0" w:noVBand="1"/>
      </w:tblPr>
      <w:tblGrid>
        <w:gridCol w:w="2008"/>
        <w:gridCol w:w="3291"/>
        <w:gridCol w:w="3291"/>
        <w:gridCol w:w="3291"/>
        <w:gridCol w:w="3245"/>
      </w:tblGrid>
      <w:tr w:rsidR="008023DC" w:rsidTr="00360C08">
        <w:trPr>
          <w:trHeight w:val="64"/>
          <w:tblHeader/>
        </w:trPr>
        <w:tc>
          <w:tcPr>
            <w:tcW w:w="0" w:type="auto"/>
            <w:gridSpan w:val="5"/>
            <w:tcBorders>
              <w:left w:val="single" w:sz="4" w:space="0" w:color="auto"/>
            </w:tcBorders>
            <w:shd w:val="clear" w:color="auto" w:fill="002060"/>
            <w:vAlign w:val="center"/>
          </w:tcPr>
          <w:p w:rsidR="008023DC" w:rsidRDefault="008023DC" w:rsidP="00AF42D3">
            <w:pPr>
              <w:pStyle w:val="Sinespaciad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8023DC" w:rsidTr="00360C08">
        <w:trPr>
          <w:trHeight w:val="64"/>
          <w:tblHeader/>
        </w:trPr>
        <w:tc>
          <w:tcPr>
            <w:tcW w:w="0" w:type="auto"/>
            <w:vMerge w:val="restart"/>
            <w:tcBorders>
              <w:left w:val="single" w:sz="4" w:space="0" w:color="auto"/>
            </w:tcBorders>
            <w:shd w:val="clear" w:color="auto" w:fill="002060"/>
            <w:vAlign w:val="center"/>
          </w:tcPr>
          <w:p w:rsidR="008023DC" w:rsidRPr="00F36AD8" w:rsidRDefault="008023DC" w:rsidP="00AF42D3">
            <w:pPr>
              <w:pStyle w:val="Sinespaciado"/>
              <w:jc w:val="center"/>
              <w:rPr>
                <w:rFonts w:cs="Arial"/>
                <w:b/>
                <w:color w:val="FFFFFF" w:themeColor="background1"/>
              </w:rPr>
            </w:pPr>
            <w:r w:rsidRPr="00F36AD8">
              <w:rPr>
                <w:rFonts w:cs="Arial"/>
                <w:b/>
                <w:color w:val="FFFFFF" w:themeColor="background1"/>
              </w:rPr>
              <w:t>CAPACIDADES</w:t>
            </w:r>
          </w:p>
        </w:tc>
        <w:tc>
          <w:tcPr>
            <w:tcW w:w="0" w:type="auto"/>
            <w:shd w:val="clear" w:color="auto" w:fill="002060"/>
            <w:vAlign w:val="center"/>
          </w:tcPr>
          <w:p w:rsidR="008023DC" w:rsidRPr="00F36AD8" w:rsidRDefault="008023DC" w:rsidP="00AF42D3">
            <w:pPr>
              <w:pStyle w:val="Sinespaciado"/>
              <w:jc w:val="center"/>
              <w:rPr>
                <w:rFonts w:cs="Arial"/>
                <w:b/>
                <w:color w:val="FFFFFF" w:themeColor="background1"/>
              </w:rPr>
            </w:pPr>
            <w:r w:rsidRPr="00F36AD8">
              <w:rPr>
                <w:rFonts w:cs="Arial"/>
                <w:b/>
                <w:color w:val="FFFFFF" w:themeColor="background1"/>
              </w:rPr>
              <w:t>EN INICIO</w:t>
            </w:r>
          </w:p>
        </w:tc>
        <w:tc>
          <w:tcPr>
            <w:tcW w:w="0" w:type="auto"/>
            <w:shd w:val="clear" w:color="auto" w:fill="002060"/>
            <w:vAlign w:val="center"/>
          </w:tcPr>
          <w:p w:rsidR="008023DC" w:rsidRPr="00F36AD8" w:rsidRDefault="008023DC" w:rsidP="00AF42D3">
            <w:pPr>
              <w:pStyle w:val="Sinespaciado"/>
              <w:jc w:val="center"/>
              <w:rPr>
                <w:rFonts w:cs="Arial"/>
                <w:b/>
                <w:color w:val="FFFFFF" w:themeColor="background1"/>
              </w:rPr>
            </w:pPr>
            <w:r w:rsidRPr="00F36AD8">
              <w:rPr>
                <w:rFonts w:cs="Arial"/>
                <w:b/>
                <w:color w:val="FFFFFF" w:themeColor="background1"/>
              </w:rPr>
              <w:t>EN PROCESO</w:t>
            </w:r>
          </w:p>
        </w:tc>
        <w:tc>
          <w:tcPr>
            <w:tcW w:w="0" w:type="auto"/>
            <w:shd w:val="clear" w:color="auto" w:fill="002060"/>
            <w:vAlign w:val="center"/>
          </w:tcPr>
          <w:p w:rsidR="008023DC" w:rsidRPr="00F36AD8" w:rsidRDefault="008023DC" w:rsidP="00AF42D3">
            <w:pPr>
              <w:pStyle w:val="Sinespaciado"/>
              <w:jc w:val="center"/>
              <w:rPr>
                <w:rFonts w:cs="Arial"/>
                <w:b/>
                <w:color w:val="FFFFFF" w:themeColor="background1"/>
              </w:rPr>
            </w:pPr>
            <w:r w:rsidRPr="00F36AD8">
              <w:rPr>
                <w:rFonts w:cs="Arial"/>
                <w:b/>
                <w:color w:val="FFFFFF" w:themeColor="background1"/>
              </w:rPr>
              <w:t>NIVEL ESPERADO</w:t>
            </w:r>
          </w:p>
        </w:tc>
        <w:tc>
          <w:tcPr>
            <w:tcW w:w="0" w:type="auto"/>
            <w:shd w:val="clear" w:color="auto" w:fill="002060"/>
          </w:tcPr>
          <w:p w:rsidR="008023DC" w:rsidRPr="00F36AD8" w:rsidRDefault="008023DC" w:rsidP="00AF42D3">
            <w:pPr>
              <w:pStyle w:val="Sinespaciado"/>
              <w:jc w:val="center"/>
              <w:rPr>
                <w:rFonts w:cs="Arial"/>
                <w:b/>
                <w:color w:val="FFFFFF" w:themeColor="background1"/>
              </w:rPr>
            </w:pPr>
            <w:r>
              <w:rPr>
                <w:rFonts w:cs="Arial"/>
                <w:b/>
                <w:color w:val="FFFFFF" w:themeColor="background1"/>
              </w:rPr>
              <w:t>NIVEL DESTACADO</w:t>
            </w:r>
          </w:p>
        </w:tc>
      </w:tr>
      <w:tr w:rsidR="008023DC" w:rsidTr="00360C08">
        <w:tc>
          <w:tcPr>
            <w:tcW w:w="0" w:type="auto"/>
            <w:vMerge/>
            <w:tcBorders>
              <w:left w:val="single" w:sz="4" w:space="0" w:color="auto"/>
            </w:tcBorders>
            <w:shd w:val="clear" w:color="auto" w:fill="002060"/>
            <w:vAlign w:val="center"/>
          </w:tcPr>
          <w:p w:rsidR="008023DC" w:rsidRPr="00F02B89" w:rsidRDefault="008023DC" w:rsidP="00AF42D3">
            <w:pPr>
              <w:pStyle w:val="Sinespaciado"/>
              <w:jc w:val="center"/>
              <w:rPr>
                <w:rFonts w:cs="Arial"/>
                <w:b/>
                <w:color w:val="FFFFFF" w:themeColor="background1"/>
                <w:sz w:val="20"/>
                <w:szCs w:val="20"/>
              </w:rPr>
            </w:pPr>
          </w:p>
        </w:tc>
        <w:tc>
          <w:tcPr>
            <w:tcW w:w="0" w:type="auto"/>
            <w:shd w:val="clear" w:color="auto" w:fill="002060"/>
            <w:vAlign w:val="center"/>
          </w:tcPr>
          <w:p w:rsidR="008023DC" w:rsidRPr="000204C8" w:rsidRDefault="008023D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0" w:type="auto"/>
            <w:shd w:val="clear" w:color="auto" w:fill="002060"/>
            <w:vAlign w:val="center"/>
          </w:tcPr>
          <w:p w:rsidR="008023DC" w:rsidRPr="000204C8" w:rsidRDefault="008023D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0" w:type="auto"/>
            <w:shd w:val="clear" w:color="auto" w:fill="002060"/>
            <w:vAlign w:val="center"/>
          </w:tcPr>
          <w:p w:rsidR="008023DC" w:rsidRPr="000204C8" w:rsidRDefault="008023DC" w:rsidP="00AF42D3">
            <w:pPr>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0" w:type="auto"/>
            <w:shd w:val="clear" w:color="auto" w:fill="002060"/>
            <w:vAlign w:val="center"/>
          </w:tcPr>
          <w:p w:rsidR="008023DC" w:rsidRPr="000204C8" w:rsidRDefault="008023DC" w:rsidP="00AF42D3">
            <w:pPr>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8023DC" w:rsidTr="00360C08">
        <w:tc>
          <w:tcPr>
            <w:tcW w:w="0" w:type="auto"/>
            <w:tcBorders>
              <w:left w:val="single" w:sz="4" w:space="0" w:color="auto"/>
            </w:tcBorders>
          </w:tcPr>
          <w:p w:rsidR="008023DC" w:rsidRPr="00DE12C0" w:rsidRDefault="008023DC" w:rsidP="00AF42D3">
            <w:pPr>
              <w:pStyle w:val="Sinespaciado"/>
              <w:spacing w:line="168" w:lineRule="auto"/>
              <w:jc w:val="both"/>
            </w:pPr>
            <w:r>
              <w:t>Determina una alternativa de solución tecnológica.</w:t>
            </w:r>
          </w:p>
        </w:tc>
        <w:tc>
          <w:tcPr>
            <w:tcW w:w="0" w:type="auto"/>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Determina el problema tecnológico, las causas que lo generan y su alternativa de solución, con base en conocimientos científicos o prácticas locales; asimismo, los requerimientos que debe cumplir y los recursos disponibles para construirla. </w:t>
            </w:r>
          </w:p>
        </w:tc>
        <w:tc>
          <w:tcPr>
            <w:tcW w:w="0" w:type="auto"/>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Determina el problema tecnológico, las causas que lo generan y su alternativa de solución, con base en conocimientos científicos o prácticas locales; asimismo, los requerimientos que debe cumplir y los recursos disponibles para construirla. </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Determina el problema tecnológico, las causas que lo generan y su alternativa de solución, con base en conocimientos científicos o prácticas locales; asimismo, los requerimientos que debe cumplir y los recursos disponibles para construirla. Ejemplo: Ante la necesidad de conservar el refrigerio caliente, el estudiante propone elaborar un envase que permita mantener las bebidas calientes por 2 horas. Considera los principios de conservación del calor en los cuerpos y las formas de conservación del calor en los alimentos utilizados por sus familiares o la comunidad. Usa materiales reciclables.</w:t>
            </w:r>
          </w:p>
        </w:tc>
        <w:tc>
          <w:tcPr>
            <w:tcW w:w="0" w:type="auto"/>
            <w:tcBorders>
              <w:top w:val="single" w:sz="4" w:space="0" w:color="000000"/>
              <w:left w:val="single" w:sz="4" w:space="0" w:color="auto"/>
              <w:bottom w:val="single" w:sz="4" w:space="0" w:color="000000"/>
              <w:right w:val="single" w:sz="4" w:space="0" w:color="000000"/>
            </w:tcBorders>
          </w:tcPr>
          <w:p w:rsidR="008023DC" w:rsidRPr="00723694" w:rsidRDefault="008023DC" w:rsidP="00360C08">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Determina el problema tecnológico, las causas que lo generan y su alternativa de solución, con base en conocimientos científicos o prácticas locales; asimismo, los requerimientos que debe cumplir y los recursos disponibles para construirla.</w:t>
            </w:r>
          </w:p>
        </w:tc>
      </w:tr>
      <w:tr w:rsidR="008023DC" w:rsidTr="00360C08">
        <w:tc>
          <w:tcPr>
            <w:tcW w:w="0" w:type="auto"/>
            <w:tcBorders>
              <w:left w:val="single" w:sz="4" w:space="0" w:color="auto"/>
            </w:tcBorders>
          </w:tcPr>
          <w:p w:rsidR="008023DC" w:rsidRPr="00DE12C0" w:rsidRDefault="008023DC" w:rsidP="00AF42D3">
            <w:pPr>
              <w:pStyle w:val="Sinespaciado"/>
              <w:spacing w:line="168" w:lineRule="auto"/>
              <w:jc w:val="both"/>
            </w:pPr>
            <w:r>
              <w:t>Diseña la alternativa de solución tecnológica.</w:t>
            </w:r>
          </w:p>
        </w:tc>
        <w:tc>
          <w:tcPr>
            <w:tcW w:w="0" w:type="auto"/>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Representa su alternativa de solución tecnológica con dibujos y textos; describe sus partes o etapas, la secuencia de pasos, características de forma, estructura y función. Selecciona herramientas, instrumentos y materiales según sus propiedades físicas. </w:t>
            </w:r>
          </w:p>
        </w:tc>
        <w:tc>
          <w:tcPr>
            <w:tcW w:w="0" w:type="auto"/>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Representa su alternativa de solución tecnológica con dibujos y textos; describe sus partes o etapas, la secuencia de pasos, características de forma, estructura y función. Selecciona herramientas, instrumentos y materiales según sus propiedades físicas. </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Representa su alternativa de solución tecnológica con dibujos y textos; describe sus partes o etapas, la secuencia de pasos, características de forma, estructura y función. Selecciona herramientas, instrumentos y materiales según sus propiedades físicas. Considera el tiempo para desarrollarla y las medidas de seguridad necesarias, así como medidas de ecoeficiencia. Ejemplo: El estudiante dibuja el envase para mantener las bebidas calientes; describe las partes que tendrá y sus características: tamaño, forma, material del que estará hecho; expone cómo lo elaborará y </w:t>
            </w:r>
            <w:r w:rsidRPr="001669F8">
              <w:rPr>
                <w:rFonts w:ascii="Calibri" w:eastAsia="Calibri" w:hAnsi="Calibri" w:cs="Calibri"/>
                <w:color w:val="000000"/>
                <w:sz w:val="20"/>
              </w:rPr>
              <w:t>hace un listado de las herramientas que utilizará (papel de aluminio</w:t>
            </w:r>
            <w:r w:rsidRPr="00723694">
              <w:rPr>
                <w:rFonts w:ascii="Calibri" w:eastAsia="Calibri" w:hAnsi="Calibri" w:cs="Calibri"/>
                <w:color w:val="000000"/>
              </w:rPr>
              <w:t xml:space="preserve">, </w:t>
            </w:r>
            <w:r w:rsidRPr="001669F8">
              <w:rPr>
                <w:rFonts w:ascii="Calibri" w:eastAsia="Calibri" w:hAnsi="Calibri" w:cs="Calibri"/>
                <w:color w:val="000000"/>
                <w:sz w:val="20"/>
              </w:rPr>
              <w:t>poliestireno expandido, lana, botellas descartables, pegamento, tijeras, etc.).</w:t>
            </w:r>
          </w:p>
        </w:tc>
        <w:tc>
          <w:tcPr>
            <w:tcW w:w="0" w:type="auto"/>
            <w:tcBorders>
              <w:top w:val="single" w:sz="4" w:space="0" w:color="000000"/>
              <w:left w:val="single" w:sz="4" w:space="0" w:color="auto"/>
              <w:bottom w:val="single" w:sz="4" w:space="0" w:color="000000"/>
              <w:right w:val="single" w:sz="4" w:space="0" w:color="000000"/>
            </w:tcBorders>
          </w:tcPr>
          <w:p w:rsidR="008023DC" w:rsidRPr="00723694" w:rsidRDefault="008023DC" w:rsidP="00360C08">
            <w:pPr>
              <w:tabs>
                <w:tab w:val="left" w:pos="231"/>
              </w:tabs>
              <w:spacing w:line="168" w:lineRule="auto"/>
              <w:ind w:right="44"/>
              <w:jc w:val="both"/>
              <w:rPr>
                <w:rFonts w:ascii="Calibri" w:eastAsia="Calibri" w:hAnsi="Calibri" w:cs="Calibri"/>
                <w:color w:val="000000"/>
              </w:rPr>
            </w:pPr>
            <w:r w:rsidRPr="00723694">
              <w:rPr>
                <w:rFonts w:ascii="Calibri" w:eastAsia="Calibri" w:hAnsi="Calibri" w:cs="Calibri"/>
                <w:color w:val="000000"/>
              </w:rPr>
              <w:t>Representa su alternativa de solución tecnológica con dibujos y textos; describe sus partes o etapas, la secuencia de pasos y las características: dimensiones, forma, estructura y función. Selecciona herramientas, instrumentos y materiales según sus propiedades físicas; incluye los recursos a utilizar y los posibles costos. Considera el tiempo para desarrollarla y las medidas de seguridad necesarias.</w:t>
            </w:r>
          </w:p>
        </w:tc>
      </w:tr>
      <w:tr w:rsidR="008023DC" w:rsidTr="00360C08">
        <w:tc>
          <w:tcPr>
            <w:tcW w:w="0" w:type="auto"/>
            <w:tcBorders>
              <w:left w:val="single" w:sz="4" w:space="0" w:color="auto"/>
            </w:tcBorders>
          </w:tcPr>
          <w:p w:rsidR="008023DC" w:rsidRPr="00DE12C0" w:rsidRDefault="008023DC" w:rsidP="00AF42D3">
            <w:pPr>
              <w:pStyle w:val="Sinespaciado"/>
              <w:spacing w:line="168" w:lineRule="auto"/>
              <w:jc w:val="both"/>
            </w:pPr>
            <w:r>
              <w:t>Implementa y valida la alternativa de solución tecnológica.</w:t>
            </w:r>
          </w:p>
        </w:tc>
        <w:tc>
          <w:tcPr>
            <w:tcW w:w="0" w:type="auto"/>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Construye su alternativa de solución tecnológica manipulando los materiales, instrumentos y herramientas según sus funciones; cumple las normas de seguridad. Usa unidades de medida convencionales. Verifica el funcionamiento de cada parte o etapa de la solución tecnológica y realiza cambios o ajustes para cumplir los requerimientos establecidos. Ejemplo: </w:t>
            </w:r>
          </w:p>
        </w:tc>
        <w:tc>
          <w:tcPr>
            <w:tcW w:w="0" w:type="auto"/>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Construye su alternativa de solución tecnológica manipulando los materiales, instrumentos y herramientas según sus funciones; cumple las normas de seguridad. Usa unidades de medida convencionales. Verifica el funcionamiento de cada parte o etapa de la solución tecnológica y realiza cambios o ajustes para cumplir los requerimientos establecidos. </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Construye su alternativa de solución tecnológica manipulando los materiales, instrumentos y herramientas según sus funciones; cumple las normas de seguridad. Usa unidades de medida convencionales. Verifica el funcionamiento de cada parte o etapa de la solución tecnológica y realiza cambios o ajustes para cumplir los requerimientos establecidos. Ejemplo: El estudiante elabora el envase para mantener las bebidas calientes utilizando botellas de plástico descartables, papel de aluminio, poliestireno, lana, pegamento, tijeras, etc.; determina el tamaño del envase en centímetros y su capacidad en mililitros; maneja las herramientas e instrumentos con los cuidados del caso. Pone a prueba el envase elaborado y lo compara con otro diferente de las mismas dimensiones, vierte agua caliente, mide la temperatura inicial del líquido de ambos envases y los cierra. Vuelve a tomar la temperatura después de 30 minutos y compara las medidas encontradas, para determinar si el envase elaborado conserva mejor el agua caliente que el otro. Si la diferencia de la temperatura de los líquidos de los dos envases no es amplia, realizará los ajustes necesarios, como aumentar las capas de papel aluminio o lana que envuelven el envase elaborado.</w:t>
            </w:r>
          </w:p>
        </w:tc>
        <w:tc>
          <w:tcPr>
            <w:tcW w:w="0" w:type="auto"/>
            <w:tcBorders>
              <w:top w:val="single" w:sz="4" w:space="0" w:color="000000"/>
              <w:left w:val="single" w:sz="4" w:space="0" w:color="auto"/>
              <w:bottom w:val="single" w:sz="4" w:space="0" w:color="000000"/>
              <w:right w:val="single" w:sz="4" w:space="0" w:color="000000"/>
            </w:tcBorders>
          </w:tcPr>
          <w:p w:rsidR="008023DC" w:rsidRPr="005E7C91" w:rsidRDefault="008023DC" w:rsidP="00360C08">
            <w:pPr>
              <w:tabs>
                <w:tab w:val="left" w:pos="231"/>
              </w:tabs>
              <w:spacing w:line="168" w:lineRule="auto"/>
              <w:ind w:right="44"/>
              <w:jc w:val="both"/>
              <w:rPr>
                <w:rFonts w:ascii="Calibri" w:eastAsia="Calibri" w:hAnsi="Calibri" w:cs="Calibri"/>
                <w:color w:val="000000"/>
                <w:sz w:val="20"/>
              </w:rPr>
            </w:pPr>
            <w:r w:rsidRPr="005E7C91">
              <w:rPr>
                <w:rFonts w:ascii="Calibri" w:eastAsia="Calibri" w:hAnsi="Calibri" w:cs="Calibri"/>
                <w:color w:val="000000"/>
                <w:sz w:val="20"/>
              </w:rPr>
              <w:t>Construye su alternativa de solución tecnológica manipulando los materiales, instrumentos y herramientas según sus funciones; cumple las normas de seguridad y considera medidas de ecoeficiencia. Usa unidades de medida convencionales. Verifica el funcionamiento de cada parte o etapa de la solución tecnológica; detecta imprecisiones en las dimensiones y procedimientos, o errores en la selección de materiales; y realiza ajustes o cambios necesarios para cumplir los requerimientos establecidos.</w:t>
            </w:r>
          </w:p>
          <w:p w:rsidR="008023DC" w:rsidRPr="005E7C91" w:rsidRDefault="008023DC" w:rsidP="00360C08">
            <w:pPr>
              <w:tabs>
                <w:tab w:val="left" w:pos="231"/>
              </w:tabs>
              <w:spacing w:line="168" w:lineRule="auto"/>
              <w:ind w:right="44"/>
              <w:jc w:val="both"/>
              <w:rPr>
                <w:rFonts w:ascii="Calibri" w:eastAsia="Calibri" w:hAnsi="Calibri" w:cs="Calibri"/>
                <w:color w:val="000000"/>
                <w:sz w:val="20"/>
              </w:rPr>
            </w:pPr>
            <w:r w:rsidRPr="005E7C91">
              <w:rPr>
                <w:rFonts w:ascii="Calibri" w:eastAsia="Calibri" w:hAnsi="Calibri" w:cs="Calibri"/>
                <w:color w:val="000000"/>
                <w:sz w:val="20"/>
              </w:rPr>
              <w:t>Realiza pruebas para verificar si la solución tecnológica cumple con los requerimientos establecidos. Explica cómo construyó su solución tecnológica, su funcionamiento, el conocimiento científico o las prácticas locales aplicadas, las dificultades superadas y los beneficios e inconvenientes de su uso. Infiere posibles impactos positivos o negativos de la solución tecno</w:t>
            </w:r>
            <w:r>
              <w:rPr>
                <w:rFonts w:ascii="Calibri" w:eastAsia="Calibri" w:hAnsi="Calibri" w:cs="Calibri"/>
                <w:color w:val="000000"/>
                <w:sz w:val="20"/>
              </w:rPr>
              <w:t>lógica en diferentes contextos.</w:t>
            </w:r>
          </w:p>
        </w:tc>
      </w:tr>
      <w:tr w:rsidR="008023DC" w:rsidTr="00360C08">
        <w:tc>
          <w:tcPr>
            <w:tcW w:w="0" w:type="auto"/>
            <w:tcBorders>
              <w:left w:val="single" w:sz="4" w:space="0" w:color="auto"/>
              <w:bottom w:val="single" w:sz="4" w:space="0" w:color="auto"/>
            </w:tcBorders>
          </w:tcPr>
          <w:p w:rsidR="008023DC" w:rsidRPr="00DE12C0" w:rsidRDefault="008023DC" w:rsidP="00AF42D3">
            <w:pPr>
              <w:pStyle w:val="Sinespaciado"/>
              <w:spacing w:line="168" w:lineRule="auto"/>
              <w:jc w:val="both"/>
            </w:pPr>
            <w:r>
              <w:t>Evalúa y comunica el funcionamiento y los impactos de su alternativa de solución tecnológica.</w:t>
            </w:r>
          </w:p>
        </w:tc>
        <w:tc>
          <w:tcPr>
            <w:tcW w:w="0" w:type="auto"/>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Realiza pruebas para verificar si la solución tecnológica cumple con los requerimientos establecidos. Explica cómo construyó su solución tecnológica, su funcionamiento, el conocimiento científico o las prácticas locales aplicadas, las dificultades superadas y los beneficios e inconvenientes de su uso. </w:t>
            </w:r>
          </w:p>
        </w:tc>
        <w:tc>
          <w:tcPr>
            <w:tcW w:w="0" w:type="auto"/>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 xml:space="preserve">Realiza pruebas para verificar si la solución tecnológica cumple con los requerimientos establecidos. Explica cómo construyó su solución tecnológica, su funcionamiento, el conocimiento científico o las prácticas locales aplicadas, las dificultades superadas y los beneficios e inconvenientes de su uso. </w:t>
            </w:r>
          </w:p>
        </w:tc>
        <w:tc>
          <w:tcPr>
            <w:tcW w:w="0" w:type="auto"/>
            <w:tcBorders>
              <w:top w:val="single" w:sz="4" w:space="0" w:color="000000"/>
              <w:left w:val="single" w:sz="4" w:space="0" w:color="000000"/>
              <w:bottom w:val="single" w:sz="4" w:space="0" w:color="000000"/>
              <w:right w:val="single" w:sz="4" w:space="0" w:color="auto"/>
            </w:tcBorders>
          </w:tcPr>
          <w:p w:rsidR="008023DC" w:rsidRPr="00723694" w:rsidRDefault="008023DC" w:rsidP="00360C08">
            <w:pPr>
              <w:tabs>
                <w:tab w:val="left" w:pos="233"/>
              </w:tabs>
              <w:spacing w:line="168" w:lineRule="auto"/>
              <w:jc w:val="both"/>
              <w:rPr>
                <w:rFonts w:ascii="Calibri" w:eastAsia="Calibri" w:hAnsi="Calibri" w:cs="Calibri"/>
                <w:color w:val="000000"/>
              </w:rPr>
            </w:pPr>
            <w:r w:rsidRPr="00723694">
              <w:rPr>
                <w:rFonts w:ascii="Calibri" w:eastAsia="Calibri" w:hAnsi="Calibri" w:cs="Calibri"/>
                <w:color w:val="000000"/>
              </w:rPr>
              <w:t>Realiza pruebas para verificar si la solución tecnológica cumple con los requerimientos establecidos. Explica cómo construyó su solución tecnológica, su funcionamiento, el conocimiento científico o las prácticas locales aplicadas, las dificultades superadas y los beneficios e inconvenientes de su uso. Ejemplo: El estudiante pone a prueba nuevamente el envase elaborado. Vierte agua caliente, toma la temperatura inicial y después de 2 horas toma la temperatura final. Si nota que la temperatura inicial del agua solo ha descendido en un 50%, determina que su prototipo cumple el requerimiento establecido. Demuestra a sus compañeros el funcionamiento de su envase mientras comenta cómo lo hizo y explica los inconvenientes que tuvo que superar hasta llegar a la versión final.</w:t>
            </w:r>
          </w:p>
        </w:tc>
        <w:tc>
          <w:tcPr>
            <w:tcW w:w="0" w:type="auto"/>
            <w:tcBorders>
              <w:top w:val="single" w:sz="4" w:space="0" w:color="000000"/>
              <w:left w:val="single" w:sz="4" w:space="0" w:color="auto"/>
              <w:bottom w:val="single" w:sz="4" w:space="0" w:color="000000"/>
              <w:right w:val="single" w:sz="4" w:space="0" w:color="000000"/>
            </w:tcBorders>
          </w:tcPr>
          <w:p w:rsidR="008023DC" w:rsidRPr="001669F8" w:rsidRDefault="008023DC" w:rsidP="00360C08">
            <w:pPr>
              <w:tabs>
                <w:tab w:val="left" w:pos="231"/>
              </w:tabs>
              <w:spacing w:line="168" w:lineRule="auto"/>
              <w:ind w:right="44"/>
              <w:jc w:val="both"/>
              <w:rPr>
                <w:rFonts w:ascii="Calibri" w:eastAsia="Calibri" w:hAnsi="Calibri" w:cs="Calibri"/>
                <w:color w:val="000000"/>
                <w:sz w:val="20"/>
              </w:rPr>
            </w:pPr>
            <w:r w:rsidRPr="001669F8">
              <w:rPr>
                <w:rFonts w:ascii="Calibri" w:eastAsia="Calibri" w:hAnsi="Calibri" w:cs="Calibri"/>
                <w:color w:val="000000"/>
                <w:sz w:val="20"/>
              </w:rPr>
              <w:t>Construye su alternativa de solución tecnológica manipulando los materiales, instrumentos y herramientas según sus funciones; cumple las normas de seguridad y considera medidas de ecoeficiencia. Usa unidades de medida convencionales. Verifica el funcionamiento de cada parte o etapa de la solución tecnológica; detecta imprecisiones en las dimensiones y procedimientos, o errores en la selección de materiales; y realiza ajustes o cambios necesarios para cumplir los requerimientos establecidos.</w:t>
            </w:r>
          </w:p>
          <w:p w:rsidR="008023DC" w:rsidRPr="00723694" w:rsidRDefault="008023DC" w:rsidP="00360C08">
            <w:pPr>
              <w:tabs>
                <w:tab w:val="left" w:pos="231"/>
              </w:tabs>
              <w:spacing w:line="168" w:lineRule="auto"/>
              <w:ind w:right="44"/>
              <w:jc w:val="both"/>
              <w:rPr>
                <w:rFonts w:ascii="Calibri" w:eastAsia="Calibri" w:hAnsi="Calibri" w:cs="Calibri"/>
                <w:color w:val="000000"/>
              </w:rPr>
            </w:pPr>
            <w:r w:rsidRPr="001669F8">
              <w:rPr>
                <w:rFonts w:ascii="Calibri" w:eastAsia="Calibri" w:hAnsi="Calibri" w:cs="Calibri"/>
                <w:color w:val="000000"/>
                <w:sz w:val="20"/>
              </w:rPr>
              <w:t>Realiza pruebas para verificar si la solución tecnológica cumple con los requerimientos establecidos. Explica cómo con</w:t>
            </w:r>
            <w:r>
              <w:rPr>
                <w:rFonts w:ascii="Calibri" w:eastAsia="Calibri" w:hAnsi="Calibri" w:cs="Calibri"/>
                <w:color w:val="000000"/>
                <w:sz w:val="20"/>
              </w:rPr>
              <w:t xml:space="preserve">struyó su solución tecnológica, </w:t>
            </w:r>
            <w:r w:rsidRPr="001669F8">
              <w:rPr>
                <w:rFonts w:ascii="Calibri" w:eastAsia="Calibri" w:hAnsi="Calibri" w:cs="Calibri"/>
                <w:color w:val="000000"/>
                <w:sz w:val="20"/>
              </w:rPr>
              <w:t>su funcionamiento, el conocimiento científico o las prácticas locales aplicadas, las dificultades superadas y los beneficios e inconvenientes de su uso. Infiere posibles impactos positivos o negativos de la solución tecnológica en diferentes contextos.</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1"/>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260760" w:rsidRPr="00260760" w:rsidTr="00260760">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260760" w:rsidRPr="00260760" w:rsidTr="0026076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bl>
    <w:p w:rsidR="00CE4987" w:rsidRDefault="00CE4987">
      <w:r>
        <w:br w:type="page"/>
      </w:r>
    </w:p>
    <w:p w:rsidR="00CE4987" w:rsidRDefault="00CE4987" w:rsidP="00705B29">
      <w:pPr>
        <w:pStyle w:val="Sinespaciado"/>
      </w:pPr>
    </w:p>
    <w:tbl>
      <w:tblPr>
        <w:tblStyle w:val="Tablaconcuadrcula7"/>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66"/>
        <w:gridCol w:w="8370"/>
      </w:tblGrid>
      <w:tr w:rsidR="00CE4987" w:rsidRPr="00CE4987" w:rsidTr="00684DA0">
        <w:tc>
          <w:tcPr>
            <w:tcW w:w="5000" w:type="pct"/>
            <w:gridSpan w:val="2"/>
          </w:tcPr>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ÁREA</w:t>
            </w:r>
          </w:p>
          <w:p w:rsidR="00CE4987" w:rsidRPr="00CE4987" w:rsidRDefault="00CE4987" w:rsidP="00CE4987">
            <w:pPr>
              <w:jc w:val="center"/>
              <w:rPr>
                <w:rFonts w:asciiTheme="majorHAnsi" w:eastAsiaTheme="majorEastAsia" w:hAnsiTheme="majorHAnsi" w:cstheme="majorBidi"/>
                <w:b/>
                <w:color w:val="000000" w:themeColor="text1"/>
                <w:sz w:val="72"/>
                <w:szCs w:val="72"/>
                <w:lang w:eastAsia="es-PE"/>
              </w:rPr>
            </w:pPr>
            <w:r w:rsidRPr="00CE4987">
              <w:rPr>
                <w:rFonts w:asciiTheme="majorHAnsi" w:eastAsiaTheme="majorEastAsia" w:hAnsiTheme="majorHAnsi" w:cstheme="majorBidi"/>
                <w:b/>
                <w:color w:val="000000" w:themeColor="text1"/>
                <w:sz w:val="72"/>
                <w:szCs w:val="72"/>
                <w:lang w:eastAsia="es-PE"/>
              </w:rPr>
              <w:t>Educación Religiosa</w:t>
            </w:r>
          </w:p>
          <w:p w:rsidR="00CE4987" w:rsidRPr="00CE4987" w:rsidRDefault="00CE4987" w:rsidP="00CE4987">
            <w:pPr>
              <w:jc w:val="center"/>
              <w:rPr>
                <w:noProof/>
                <w:color w:val="000000" w:themeColor="text1"/>
                <w:lang w:eastAsia="es-PE"/>
              </w:rPr>
            </w:pPr>
          </w:p>
        </w:tc>
      </w:tr>
      <w:tr w:rsidR="00CE4987" w:rsidRPr="00CE4987" w:rsidTr="00684DA0">
        <w:tc>
          <w:tcPr>
            <w:tcW w:w="2235" w:type="pct"/>
          </w:tcPr>
          <w:p w:rsidR="00CE4987" w:rsidRDefault="00CE4987" w:rsidP="00CE4987">
            <w:pPr>
              <w:jc w:val="center"/>
              <w:rPr>
                <w:color w:val="000000" w:themeColor="text1"/>
                <w:sz w:val="32"/>
                <w:szCs w:val="32"/>
              </w:rPr>
            </w:pPr>
            <w:r>
              <w:rPr>
                <w:color w:val="000000" w:themeColor="text1"/>
                <w:sz w:val="32"/>
                <w:szCs w:val="32"/>
              </w:rPr>
              <w:t>CAPACIDADES</w:t>
            </w:r>
          </w:p>
          <w:p w:rsidR="00CE4987" w:rsidRPr="00CE4987" w:rsidRDefault="00CE4987" w:rsidP="00CE4987">
            <w:pPr>
              <w:jc w:val="both"/>
              <w:rPr>
                <w:color w:val="000000" w:themeColor="text1"/>
                <w:sz w:val="32"/>
                <w:szCs w:val="32"/>
              </w:rPr>
            </w:pPr>
            <w:r w:rsidRPr="00CE4987">
              <w:rPr>
                <w:color w:val="000000" w:themeColor="text1"/>
                <w:sz w:val="32"/>
                <w:szCs w:val="32"/>
              </w:rPr>
              <w:t>29. Construye su identidad como persona humana, amada por Dios, digna, libre y trascendente, comprendiendo la doctrina de su propia religión, abierto al diálogo con las que le son cercanas.</w:t>
            </w:r>
          </w:p>
          <w:p w:rsidR="00CE4987" w:rsidRPr="00CE4987" w:rsidRDefault="00CE4987" w:rsidP="00CE4987">
            <w:pPr>
              <w:jc w:val="both"/>
              <w:rPr>
                <w:color w:val="000000" w:themeColor="text1"/>
                <w:sz w:val="32"/>
                <w:szCs w:val="32"/>
              </w:rPr>
            </w:pPr>
            <w:r w:rsidRPr="00CE4987">
              <w:rPr>
                <w:color w:val="000000" w:themeColor="text1"/>
                <w:sz w:val="32"/>
                <w:szCs w:val="32"/>
              </w:rPr>
              <w:t>30. Asume la experiencia del encuentro personal y comunitario con Dios en su proyecto de vida en coherencia con su creencia religiosa.</w:t>
            </w:r>
          </w:p>
          <w:p w:rsidR="00CE4987" w:rsidRPr="00CE4987" w:rsidRDefault="00CE4987" w:rsidP="00CE4987">
            <w:pPr>
              <w:jc w:val="center"/>
              <w:rPr>
                <w:color w:val="000000" w:themeColor="text1"/>
                <w:sz w:val="32"/>
                <w:szCs w:val="32"/>
              </w:rPr>
            </w:pPr>
            <w:r w:rsidRPr="00CE4987">
              <w:rPr>
                <w:noProof/>
                <w:color w:val="000000" w:themeColor="text1"/>
                <w:lang w:val="en-US"/>
              </w:rPr>
              <w:drawing>
                <wp:inline distT="0" distB="0" distL="0" distR="0" wp14:anchorId="2A2C39EC" wp14:editId="7DB6EDFE">
                  <wp:extent cx="1870710" cy="2159306"/>
                  <wp:effectExtent l="0" t="0" r="0" b="0"/>
                  <wp:docPr id="19" name="Imagen 19" descr="Resultado de imagen para RELIGION NIÃ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RELIGION NIÃOS"/>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b="8707"/>
                          <a:stretch/>
                        </pic:blipFill>
                        <pic:spPr bwMode="auto">
                          <a:xfrm>
                            <a:off x="0" y="0"/>
                            <a:ext cx="1894446" cy="2186704"/>
                          </a:xfrm>
                          <a:prstGeom prst="rect">
                            <a:avLst/>
                          </a:prstGeom>
                          <a:noFill/>
                          <a:ln>
                            <a:noFill/>
                          </a:ln>
                          <a:extLst>
                            <a:ext uri="{53640926-AAD7-44D8-BBD7-CCE9431645EC}">
                              <a14:shadowObscured xmlns:a14="http://schemas.microsoft.com/office/drawing/2010/main"/>
                            </a:ext>
                          </a:extLst>
                        </pic:spPr>
                      </pic:pic>
                    </a:graphicData>
                  </a:graphic>
                </wp:inline>
              </w:drawing>
            </w:r>
          </w:p>
          <w:p w:rsidR="00CE4987" w:rsidRPr="00CE4987" w:rsidRDefault="00CE4987" w:rsidP="00CE4987">
            <w:pPr>
              <w:jc w:val="both"/>
              <w:rPr>
                <w:color w:val="000000" w:themeColor="text1"/>
              </w:rPr>
            </w:pPr>
          </w:p>
        </w:tc>
        <w:tc>
          <w:tcPr>
            <w:tcW w:w="2765" w:type="pct"/>
            <w:vAlign w:val="center"/>
          </w:tcPr>
          <w:p w:rsidR="00CE4987" w:rsidRPr="00CE4987" w:rsidRDefault="00CE4987" w:rsidP="00CE4987">
            <w:pPr>
              <w:jc w:val="center"/>
              <w:rPr>
                <w:color w:val="000000" w:themeColor="text1"/>
              </w:rPr>
            </w:pPr>
            <w:r w:rsidRPr="00CE4987">
              <w:rPr>
                <w:noProof/>
                <w:color w:val="000000" w:themeColor="text1"/>
                <w:lang w:val="en-US"/>
              </w:rPr>
              <w:drawing>
                <wp:inline distT="0" distB="0" distL="0" distR="0" wp14:anchorId="6DD5329D" wp14:editId="2703AF4B">
                  <wp:extent cx="4096106" cy="3955055"/>
                  <wp:effectExtent l="0" t="0" r="0" b="762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120300" cy="3978416"/>
                          </a:xfrm>
                          <a:prstGeom prst="rect">
                            <a:avLst/>
                          </a:prstGeom>
                          <a:noFill/>
                          <a:ln>
                            <a:noFill/>
                          </a:ln>
                        </pic:spPr>
                      </pic:pic>
                    </a:graphicData>
                  </a:graphic>
                </wp:inline>
              </w:drawing>
            </w:r>
          </w:p>
        </w:tc>
      </w:tr>
    </w:tbl>
    <w:p w:rsidR="00CE4987" w:rsidRDefault="00CE4987" w:rsidP="00705B29">
      <w:pPr>
        <w:pStyle w:val="Sinespaciado"/>
      </w:pPr>
    </w:p>
    <w:p w:rsidR="00705B29" w:rsidRDefault="00705B29" w:rsidP="00705B29">
      <w:r>
        <w:br w:type="page"/>
      </w:r>
    </w:p>
    <w:p w:rsidR="008023DC" w:rsidRDefault="008023DC" w:rsidP="008023DC">
      <w:pPr>
        <w:pStyle w:val="Sinespaciado"/>
        <w:numPr>
          <w:ilvl w:val="0"/>
          <w:numId w:val="1"/>
        </w:numPr>
        <w:jc w:val="both"/>
        <w:outlineLvl w:val="0"/>
      </w:pPr>
      <w:bookmarkStart w:id="34" w:name="_Toc36067428"/>
      <w:r>
        <w:t xml:space="preserve">RUBRICA DEL ÁREA </w:t>
      </w:r>
      <w:r w:rsidRPr="00CE2926">
        <w:t>DE EDUCACIÓN RELIGIOSA</w:t>
      </w:r>
      <w:bookmarkEnd w:id="34"/>
    </w:p>
    <w:p w:rsidR="008023DC" w:rsidRDefault="008023DC" w:rsidP="0057585D">
      <w:pPr>
        <w:pStyle w:val="Sinespaciado"/>
        <w:numPr>
          <w:ilvl w:val="1"/>
          <w:numId w:val="1"/>
        </w:numPr>
        <w:spacing w:line="276" w:lineRule="auto"/>
        <w:jc w:val="both"/>
        <w:outlineLvl w:val="1"/>
      </w:pPr>
      <w:bookmarkStart w:id="35" w:name="_Toc36067429"/>
      <w:r w:rsidRPr="00A6605A">
        <w:t xml:space="preserve">Competencia: </w:t>
      </w:r>
      <w:r w:rsidRPr="007A3600">
        <w:t>“CONSTRUYE SU IDENTIDAD COMO PERSONA HUMANA, AMADA POR DIOS, DIGNA, LIBRE Y TRASCENDENTE, COMPRENDIENDO LA DOCTRINA DE SU PROPIA RELIGIÓN, ABIERTO AL DIALOGO CON LAS QUE SE LE SON CERCANAS”</w:t>
      </w:r>
      <w:bookmarkEnd w:id="35"/>
    </w:p>
    <w:p w:rsidR="008023DC" w:rsidRPr="00B668EE" w:rsidRDefault="008023DC" w:rsidP="0057585D">
      <w:pPr>
        <w:pStyle w:val="Sinespaciado"/>
        <w:spacing w:line="276" w:lineRule="auto"/>
        <w:rPr>
          <w:sz w:val="16"/>
          <w:szCs w:val="16"/>
        </w:rPr>
      </w:pPr>
    </w:p>
    <w:tbl>
      <w:tblPr>
        <w:tblStyle w:val="Tablaconcuadrcula"/>
        <w:tblW w:w="5000" w:type="pct"/>
        <w:tblLook w:val="04A0" w:firstRow="1" w:lastRow="0" w:firstColumn="1" w:lastColumn="0" w:noHBand="0" w:noVBand="1"/>
      </w:tblPr>
      <w:tblGrid>
        <w:gridCol w:w="3113"/>
        <w:gridCol w:w="12013"/>
      </w:tblGrid>
      <w:tr w:rsidR="008023DC" w:rsidTr="00AF42D3">
        <w:tc>
          <w:tcPr>
            <w:tcW w:w="1029" w:type="pct"/>
            <w:shd w:val="clear" w:color="auto" w:fill="002060"/>
            <w:vAlign w:val="center"/>
          </w:tcPr>
          <w:p w:rsidR="008023DC" w:rsidRPr="009D4736" w:rsidRDefault="008023DC" w:rsidP="0057585D">
            <w:pPr>
              <w:pStyle w:val="Sinespaciado"/>
              <w:spacing w:line="276" w:lineRule="auto"/>
              <w:jc w:val="center"/>
              <w:rPr>
                <w:b/>
                <w:color w:val="FFFFFF" w:themeColor="background1"/>
              </w:rPr>
            </w:pPr>
            <w:r>
              <w:rPr>
                <w:b/>
                <w:color w:val="FFFFFF" w:themeColor="background1"/>
              </w:rPr>
              <w:t>ESTANDAR III CICLO</w:t>
            </w:r>
          </w:p>
        </w:tc>
        <w:tc>
          <w:tcPr>
            <w:tcW w:w="3971" w:type="pct"/>
          </w:tcPr>
          <w:p w:rsidR="008023DC" w:rsidRDefault="008023DC" w:rsidP="0057585D">
            <w:pPr>
              <w:pStyle w:val="Sinespaciado"/>
              <w:spacing w:line="276" w:lineRule="auto"/>
              <w:jc w:val="both"/>
            </w:pPr>
            <w:r w:rsidRPr="00A53365">
              <w:t>Descubre el amor de Dios en la creación y lo relaciona con el amor que recibe de las personas que lo rodean. Explica la presencia de Dios en el Plan de Salvación y la relación que Él establece con el ser humano. Convive de manera fraterna con el prójimo respetando las diferentes expresiones religiosas. Asume las consecuencias de sus acciones con responsabilidad, comprometiéndose a ser mejor persona, a ejemplo de Jesucristo.</w:t>
            </w:r>
          </w:p>
        </w:tc>
      </w:tr>
    </w:tbl>
    <w:p w:rsidR="008023DC" w:rsidRPr="0000288C" w:rsidRDefault="008023DC" w:rsidP="0057585D">
      <w:pPr>
        <w:pStyle w:val="Sinespaciado"/>
        <w:spacing w:line="276" w:lineRule="auto"/>
        <w:rPr>
          <w:sz w:val="2"/>
          <w:szCs w:val="2"/>
        </w:rPr>
      </w:pPr>
    </w:p>
    <w:tbl>
      <w:tblPr>
        <w:tblStyle w:val="Tablaconcuadrcula"/>
        <w:tblW w:w="5000" w:type="pct"/>
        <w:tblLook w:val="04A0" w:firstRow="1" w:lastRow="0" w:firstColumn="1" w:lastColumn="0" w:noHBand="0" w:noVBand="1"/>
      </w:tblPr>
      <w:tblGrid>
        <w:gridCol w:w="3096"/>
        <w:gridCol w:w="2816"/>
        <w:gridCol w:w="2813"/>
        <w:gridCol w:w="2998"/>
        <w:gridCol w:w="3403"/>
      </w:tblGrid>
      <w:tr w:rsidR="008023DC" w:rsidTr="00AF42D3">
        <w:trPr>
          <w:trHeight w:val="64"/>
          <w:tblHeader/>
        </w:trPr>
        <w:tc>
          <w:tcPr>
            <w:tcW w:w="5000" w:type="pct"/>
            <w:gridSpan w:val="5"/>
            <w:tcBorders>
              <w:left w:val="single" w:sz="4" w:space="0" w:color="auto"/>
            </w:tcBorders>
            <w:shd w:val="clear" w:color="auto" w:fill="002060"/>
            <w:vAlign w:val="center"/>
          </w:tcPr>
          <w:p w:rsidR="008023DC" w:rsidRDefault="008023DC" w:rsidP="0057585D">
            <w:pPr>
              <w:pStyle w:val="Sinespaciado"/>
              <w:spacing w:line="276" w:lineRule="aut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57585D" w:rsidTr="00AF42D3">
        <w:trPr>
          <w:trHeight w:val="64"/>
          <w:tblHeader/>
        </w:trPr>
        <w:tc>
          <w:tcPr>
            <w:tcW w:w="1023" w:type="pct"/>
            <w:vMerge w:val="restart"/>
            <w:tcBorders>
              <w:left w:val="single" w:sz="4" w:space="0" w:color="auto"/>
            </w:tcBorders>
            <w:shd w:val="clear" w:color="auto" w:fill="002060"/>
            <w:vAlign w:val="center"/>
          </w:tcPr>
          <w:p w:rsidR="008023DC" w:rsidRPr="00F36AD8" w:rsidRDefault="008023DC" w:rsidP="0057585D">
            <w:pPr>
              <w:pStyle w:val="Sinespaciado"/>
              <w:spacing w:line="276" w:lineRule="auto"/>
              <w:jc w:val="center"/>
              <w:rPr>
                <w:rFonts w:cs="Arial"/>
                <w:b/>
                <w:color w:val="FFFFFF" w:themeColor="background1"/>
              </w:rPr>
            </w:pPr>
            <w:r w:rsidRPr="00F36AD8">
              <w:rPr>
                <w:rFonts w:cs="Arial"/>
                <w:b/>
                <w:color w:val="FFFFFF" w:themeColor="background1"/>
              </w:rPr>
              <w:t>CAPACIDADES</w:t>
            </w:r>
          </w:p>
        </w:tc>
        <w:tc>
          <w:tcPr>
            <w:tcW w:w="931" w:type="pct"/>
            <w:shd w:val="clear" w:color="auto" w:fill="002060"/>
            <w:vAlign w:val="center"/>
          </w:tcPr>
          <w:p w:rsidR="008023DC" w:rsidRPr="00F36AD8" w:rsidRDefault="008023DC" w:rsidP="0057585D">
            <w:pPr>
              <w:pStyle w:val="Sinespaciado"/>
              <w:spacing w:line="276" w:lineRule="auto"/>
              <w:jc w:val="center"/>
              <w:rPr>
                <w:rFonts w:cs="Arial"/>
                <w:b/>
                <w:color w:val="FFFFFF" w:themeColor="background1"/>
              </w:rPr>
            </w:pPr>
            <w:r w:rsidRPr="00F36AD8">
              <w:rPr>
                <w:rFonts w:cs="Arial"/>
                <w:b/>
                <w:color w:val="FFFFFF" w:themeColor="background1"/>
              </w:rPr>
              <w:t>EN INICIO</w:t>
            </w:r>
          </w:p>
        </w:tc>
        <w:tc>
          <w:tcPr>
            <w:tcW w:w="930" w:type="pct"/>
            <w:shd w:val="clear" w:color="auto" w:fill="002060"/>
            <w:vAlign w:val="center"/>
          </w:tcPr>
          <w:p w:rsidR="008023DC" w:rsidRPr="00F36AD8" w:rsidRDefault="008023DC" w:rsidP="0057585D">
            <w:pPr>
              <w:pStyle w:val="Sinespaciado"/>
              <w:spacing w:line="276" w:lineRule="auto"/>
              <w:jc w:val="center"/>
              <w:rPr>
                <w:rFonts w:cs="Arial"/>
                <w:b/>
                <w:color w:val="FFFFFF" w:themeColor="background1"/>
              </w:rPr>
            </w:pPr>
            <w:r w:rsidRPr="00F36AD8">
              <w:rPr>
                <w:rFonts w:cs="Arial"/>
                <w:b/>
                <w:color w:val="FFFFFF" w:themeColor="background1"/>
              </w:rPr>
              <w:t>EN PROCESO</w:t>
            </w:r>
          </w:p>
        </w:tc>
        <w:tc>
          <w:tcPr>
            <w:tcW w:w="991" w:type="pct"/>
            <w:shd w:val="clear" w:color="auto" w:fill="002060"/>
            <w:vAlign w:val="center"/>
          </w:tcPr>
          <w:p w:rsidR="008023DC" w:rsidRPr="00F36AD8" w:rsidRDefault="008023DC" w:rsidP="0057585D">
            <w:pPr>
              <w:pStyle w:val="Sinespaciado"/>
              <w:spacing w:line="276" w:lineRule="auto"/>
              <w:jc w:val="center"/>
              <w:rPr>
                <w:rFonts w:cs="Arial"/>
                <w:b/>
                <w:color w:val="FFFFFF" w:themeColor="background1"/>
              </w:rPr>
            </w:pPr>
            <w:r w:rsidRPr="00F36AD8">
              <w:rPr>
                <w:rFonts w:cs="Arial"/>
                <w:b/>
                <w:color w:val="FFFFFF" w:themeColor="background1"/>
              </w:rPr>
              <w:t>NIVEL ESPERADO</w:t>
            </w:r>
          </w:p>
        </w:tc>
        <w:tc>
          <w:tcPr>
            <w:tcW w:w="1125" w:type="pct"/>
            <w:shd w:val="clear" w:color="auto" w:fill="002060"/>
          </w:tcPr>
          <w:p w:rsidR="008023DC" w:rsidRPr="00F36AD8" w:rsidRDefault="008023DC" w:rsidP="0057585D">
            <w:pPr>
              <w:pStyle w:val="Sinespaciado"/>
              <w:spacing w:line="276" w:lineRule="auto"/>
              <w:jc w:val="center"/>
              <w:rPr>
                <w:rFonts w:cs="Arial"/>
                <w:b/>
                <w:color w:val="FFFFFF" w:themeColor="background1"/>
              </w:rPr>
            </w:pPr>
            <w:r>
              <w:rPr>
                <w:rFonts w:cs="Arial"/>
                <w:b/>
                <w:color w:val="FFFFFF" w:themeColor="background1"/>
              </w:rPr>
              <w:t>NIVEL DESTACADO</w:t>
            </w:r>
          </w:p>
        </w:tc>
      </w:tr>
      <w:tr w:rsidR="0057585D" w:rsidTr="00AF42D3">
        <w:tc>
          <w:tcPr>
            <w:tcW w:w="1023" w:type="pct"/>
            <w:vMerge/>
            <w:tcBorders>
              <w:left w:val="single" w:sz="4" w:space="0" w:color="auto"/>
            </w:tcBorders>
            <w:shd w:val="clear" w:color="auto" w:fill="7030A0"/>
            <w:vAlign w:val="center"/>
          </w:tcPr>
          <w:p w:rsidR="008023DC" w:rsidRPr="00F02B89" w:rsidRDefault="008023DC" w:rsidP="0057585D">
            <w:pPr>
              <w:pStyle w:val="Sinespaciado"/>
              <w:spacing w:line="276" w:lineRule="auto"/>
              <w:jc w:val="center"/>
              <w:rPr>
                <w:rFonts w:cs="Arial"/>
                <w:b/>
                <w:color w:val="FFFFFF" w:themeColor="background1"/>
                <w:sz w:val="20"/>
                <w:szCs w:val="20"/>
              </w:rPr>
            </w:pPr>
          </w:p>
        </w:tc>
        <w:tc>
          <w:tcPr>
            <w:tcW w:w="931" w:type="pct"/>
            <w:shd w:val="clear" w:color="auto" w:fill="002060"/>
            <w:vAlign w:val="center"/>
          </w:tcPr>
          <w:p w:rsidR="008023DC" w:rsidRPr="000204C8" w:rsidRDefault="008023DC" w:rsidP="0057585D">
            <w:pPr>
              <w:spacing w:line="276" w:lineRule="auto"/>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930" w:type="pct"/>
            <w:shd w:val="clear" w:color="auto" w:fill="002060"/>
            <w:vAlign w:val="center"/>
          </w:tcPr>
          <w:p w:rsidR="008023DC" w:rsidRPr="000204C8" w:rsidRDefault="008023DC" w:rsidP="0057585D">
            <w:pPr>
              <w:spacing w:line="276" w:lineRule="auto"/>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991" w:type="pct"/>
            <w:shd w:val="clear" w:color="auto" w:fill="002060"/>
            <w:vAlign w:val="center"/>
          </w:tcPr>
          <w:p w:rsidR="008023DC" w:rsidRPr="000204C8" w:rsidRDefault="008023DC" w:rsidP="0057585D">
            <w:pPr>
              <w:spacing w:line="276" w:lineRule="auto"/>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25" w:type="pct"/>
            <w:shd w:val="clear" w:color="auto" w:fill="002060"/>
            <w:vAlign w:val="center"/>
          </w:tcPr>
          <w:p w:rsidR="008023DC" w:rsidRPr="000204C8" w:rsidRDefault="008023DC" w:rsidP="0057585D">
            <w:pPr>
              <w:spacing w:line="276" w:lineRule="auto"/>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8023DC" w:rsidTr="00AF42D3">
        <w:tc>
          <w:tcPr>
            <w:tcW w:w="1023" w:type="pct"/>
            <w:vMerge w:val="restart"/>
            <w:tcBorders>
              <w:left w:val="single" w:sz="4" w:space="0" w:color="auto"/>
            </w:tcBorders>
          </w:tcPr>
          <w:p w:rsidR="008023DC" w:rsidRPr="00DE12C0" w:rsidRDefault="008023DC" w:rsidP="0057585D">
            <w:pPr>
              <w:pStyle w:val="Sinespaciado"/>
              <w:spacing w:line="276" w:lineRule="auto"/>
              <w:jc w:val="both"/>
            </w:pPr>
            <w:r>
              <w:t>Conoce a Dios y asume su identidad religiosa y espiritual como persona digna, libre y trascendente.</w:t>
            </w:r>
          </w:p>
        </w:tc>
        <w:tc>
          <w:tcPr>
            <w:tcW w:w="931"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Explica el amor de Dios presente en la Creación</w:t>
            </w:r>
            <w:r>
              <w:rPr>
                <w:rFonts w:ascii="Calibri" w:eastAsia="Calibri" w:hAnsi="Calibri" w:cs="Times New Roman"/>
              </w:rPr>
              <w:t>.</w:t>
            </w:r>
          </w:p>
        </w:tc>
        <w:tc>
          <w:tcPr>
            <w:tcW w:w="930"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Explica el amor de Dios presente en la Creación y se compromete a cuidarla.</w:t>
            </w:r>
          </w:p>
        </w:tc>
        <w:tc>
          <w:tcPr>
            <w:tcW w:w="991" w:type="pct"/>
            <w:tcBorders>
              <w:top w:val="single" w:sz="4" w:space="0" w:color="000000"/>
              <w:left w:val="single" w:sz="4" w:space="0" w:color="000000"/>
              <w:bottom w:val="single" w:sz="4" w:space="0" w:color="000000"/>
              <w:right w:val="single" w:sz="4" w:space="0" w:color="auto"/>
            </w:tcBorders>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Explica el amor de Dios presente en la Creación y se compromete a cuidarla.</w:t>
            </w:r>
          </w:p>
        </w:tc>
        <w:tc>
          <w:tcPr>
            <w:tcW w:w="1125" w:type="pct"/>
            <w:tcBorders>
              <w:top w:val="single" w:sz="4" w:space="0" w:color="000000"/>
              <w:left w:val="single" w:sz="4" w:space="0" w:color="auto"/>
              <w:bottom w:val="single" w:sz="4" w:space="0" w:color="000000"/>
              <w:right w:val="single" w:sz="4" w:space="0" w:color="000000"/>
            </w:tcBorders>
          </w:tcPr>
          <w:p w:rsidR="008023DC" w:rsidRPr="00723694" w:rsidRDefault="008023DC" w:rsidP="0057585D">
            <w:pPr>
              <w:spacing w:line="276" w:lineRule="auto"/>
              <w:jc w:val="both"/>
              <w:rPr>
                <w:rFonts w:ascii="Calibri" w:eastAsia="Calibri" w:hAnsi="Calibri" w:cs="Times New Roman"/>
                <w:szCs w:val="15"/>
              </w:rPr>
            </w:pPr>
            <w:r w:rsidRPr="00723694">
              <w:rPr>
                <w:rFonts w:ascii="Calibri" w:eastAsia="Calibri" w:hAnsi="Calibri" w:cs="Times New Roman"/>
                <w:szCs w:val="15"/>
              </w:rPr>
              <w:t>Comprende el amor de Dios desde el cuidado de la Creación y respeta la dignidad y la libertad de la persona humana.</w:t>
            </w:r>
          </w:p>
        </w:tc>
      </w:tr>
      <w:tr w:rsidR="008023DC" w:rsidTr="00AF42D3">
        <w:tc>
          <w:tcPr>
            <w:tcW w:w="1023" w:type="pct"/>
            <w:vMerge/>
            <w:tcBorders>
              <w:left w:val="single" w:sz="4" w:space="0" w:color="auto"/>
            </w:tcBorders>
          </w:tcPr>
          <w:p w:rsidR="008023DC" w:rsidRDefault="008023DC" w:rsidP="0057585D">
            <w:pPr>
              <w:pStyle w:val="Sinespaciado"/>
              <w:spacing w:line="276" w:lineRule="auto"/>
              <w:jc w:val="both"/>
            </w:pPr>
          </w:p>
        </w:tc>
        <w:tc>
          <w:tcPr>
            <w:tcW w:w="931"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Reconoce el amor de Dios presente en la Historia de la Salvación.</w:t>
            </w:r>
          </w:p>
        </w:tc>
        <w:tc>
          <w:tcPr>
            <w:tcW w:w="930"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Reconoce el amor de Dios presente en la Historia de la Salvación respetándose a sí mismo</w:t>
            </w:r>
            <w:r>
              <w:rPr>
                <w:rFonts w:ascii="Calibri" w:eastAsia="Calibri" w:hAnsi="Calibri" w:cs="Times New Roman"/>
              </w:rPr>
              <w:t>.</w:t>
            </w:r>
          </w:p>
        </w:tc>
        <w:tc>
          <w:tcPr>
            <w:tcW w:w="991" w:type="pct"/>
            <w:tcBorders>
              <w:top w:val="single" w:sz="4" w:space="0" w:color="000000"/>
              <w:left w:val="single" w:sz="4" w:space="0" w:color="000000"/>
              <w:bottom w:val="single" w:sz="4" w:space="0" w:color="000000"/>
              <w:right w:val="single" w:sz="4" w:space="0" w:color="auto"/>
            </w:tcBorders>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Reconoce el amor de Dios presente en la Historia de la Salvación respetándose a sí mismo y a los demás.</w:t>
            </w:r>
          </w:p>
        </w:tc>
        <w:tc>
          <w:tcPr>
            <w:tcW w:w="1125" w:type="pct"/>
            <w:tcBorders>
              <w:top w:val="single" w:sz="4" w:space="0" w:color="000000"/>
              <w:left w:val="single" w:sz="4" w:space="0" w:color="auto"/>
              <w:bottom w:val="single" w:sz="4" w:space="0" w:color="000000"/>
              <w:right w:val="single" w:sz="4" w:space="0" w:color="000000"/>
            </w:tcBorders>
          </w:tcPr>
          <w:p w:rsidR="008023DC" w:rsidRPr="00723694" w:rsidRDefault="008023DC" w:rsidP="0057585D">
            <w:pPr>
              <w:spacing w:line="276" w:lineRule="auto"/>
              <w:jc w:val="both"/>
              <w:rPr>
                <w:rFonts w:ascii="Calibri" w:eastAsia="Calibri" w:hAnsi="Calibri" w:cs="Times New Roman"/>
                <w:szCs w:val="15"/>
              </w:rPr>
            </w:pPr>
            <w:r w:rsidRPr="00723694">
              <w:rPr>
                <w:rFonts w:ascii="Calibri" w:eastAsia="Calibri" w:hAnsi="Calibri" w:cs="Times New Roman"/>
                <w:szCs w:val="15"/>
              </w:rPr>
              <w:t>Comprende la acción de Dios revelada en la Historia de la Salvación y en su propia historia, que respeta la dignidad y la libertad de la persona humana.</w:t>
            </w:r>
          </w:p>
        </w:tc>
      </w:tr>
      <w:tr w:rsidR="008023DC" w:rsidTr="00AF42D3">
        <w:tc>
          <w:tcPr>
            <w:tcW w:w="1023" w:type="pct"/>
            <w:vMerge/>
            <w:tcBorders>
              <w:left w:val="single" w:sz="4" w:space="0" w:color="auto"/>
            </w:tcBorders>
          </w:tcPr>
          <w:p w:rsidR="008023DC" w:rsidRDefault="008023DC" w:rsidP="0057585D">
            <w:pPr>
              <w:pStyle w:val="Sinespaciado"/>
              <w:spacing w:line="276" w:lineRule="auto"/>
              <w:jc w:val="both"/>
            </w:pPr>
          </w:p>
        </w:tc>
        <w:tc>
          <w:tcPr>
            <w:tcW w:w="931"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Expresa su amor a Dios y al prójimo</w:t>
            </w:r>
            <w:r>
              <w:rPr>
                <w:rFonts w:ascii="Calibri" w:eastAsia="Calibri" w:hAnsi="Calibri" w:cs="Times New Roman"/>
              </w:rPr>
              <w:t>.</w:t>
            </w:r>
          </w:p>
        </w:tc>
        <w:tc>
          <w:tcPr>
            <w:tcW w:w="930"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Expresa su amor a Dios y al prójimo realizando acciones que fomentan el respeto</w:t>
            </w:r>
            <w:r>
              <w:rPr>
                <w:rFonts w:ascii="Calibri" w:eastAsia="Calibri" w:hAnsi="Calibri" w:cs="Times New Roman"/>
              </w:rPr>
              <w:t xml:space="preserve"> hacia el prójimo.</w:t>
            </w:r>
          </w:p>
        </w:tc>
        <w:tc>
          <w:tcPr>
            <w:tcW w:w="991" w:type="pct"/>
            <w:tcBorders>
              <w:top w:val="single" w:sz="4" w:space="0" w:color="000000"/>
              <w:left w:val="single" w:sz="4" w:space="0" w:color="000000"/>
              <w:bottom w:val="single" w:sz="4" w:space="0" w:color="000000"/>
              <w:right w:val="single" w:sz="4" w:space="0" w:color="auto"/>
            </w:tcBorders>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Expresa su amor a Dios y al prójimo realizando acciones que fomentan el respeto por la vida humana.</w:t>
            </w:r>
          </w:p>
        </w:tc>
        <w:tc>
          <w:tcPr>
            <w:tcW w:w="1125" w:type="pct"/>
            <w:tcBorders>
              <w:top w:val="single" w:sz="4" w:space="0" w:color="000000"/>
              <w:left w:val="single" w:sz="4" w:space="0" w:color="auto"/>
              <w:bottom w:val="single" w:sz="4" w:space="0" w:color="000000"/>
              <w:right w:val="single" w:sz="4" w:space="0" w:color="000000"/>
            </w:tcBorders>
          </w:tcPr>
          <w:p w:rsidR="008023DC" w:rsidRPr="00723694" w:rsidRDefault="008023DC" w:rsidP="0057585D">
            <w:pPr>
              <w:spacing w:line="276" w:lineRule="auto"/>
              <w:jc w:val="both"/>
              <w:rPr>
                <w:rFonts w:ascii="Calibri" w:eastAsia="Calibri" w:hAnsi="Calibri" w:cs="Times New Roman"/>
                <w:szCs w:val="15"/>
              </w:rPr>
            </w:pPr>
            <w:r w:rsidRPr="00723694">
              <w:rPr>
                <w:rFonts w:ascii="Calibri" w:eastAsia="Calibri" w:hAnsi="Calibri" w:cs="Times New Roman"/>
                <w:szCs w:val="15"/>
              </w:rPr>
              <w:t>Demuestra su amor a Dios atendiendo las necesidades del prójimo y fortalece así su crecimiento personal y espiritual.</w:t>
            </w:r>
          </w:p>
        </w:tc>
      </w:tr>
      <w:tr w:rsidR="008023DC" w:rsidTr="00AF42D3">
        <w:tc>
          <w:tcPr>
            <w:tcW w:w="1023" w:type="pct"/>
            <w:tcBorders>
              <w:left w:val="single" w:sz="4" w:space="0" w:color="auto"/>
            </w:tcBorders>
          </w:tcPr>
          <w:p w:rsidR="008023DC" w:rsidRPr="00DE12C0" w:rsidRDefault="008023DC" w:rsidP="0057585D">
            <w:pPr>
              <w:pStyle w:val="Sinespaciado"/>
              <w:spacing w:line="276" w:lineRule="auto"/>
              <w:jc w:val="both"/>
            </w:pPr>
            <w:r>
              <w:t>Cultiva y valora las manifestaciones religiosas de su entorno argumentando su fe de manera comprensible y respetuosa</w:t>
            </w:r>
          </w:p>
        </w:tc>
        <w:tc>
          <w:tcPr>
            <w:tcW w:w="931"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Promueve la convivencia armónica en su entorno más cercano</w:t>
            </w:r>
            <w:r>
              <w:rPr>
                <w:rFonts w:ascii="Calibri" w:eastAsia="Calibri" w:hAnsi="Calibri" w:cs="Times New Roman"/>
              </w:rPr>
              <w:t>.</w:t>
            </w:r>
          </w:p>
        </w:tc>
        <w:tc>
          <w:tcPr>
            <w:tcW w:w="930"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Promueve la convivencia armónica en su entorno más cercano y fortalece su identidad</w:t>
            </w:r>
            <w:r>
              <w:rPr>
                <w:rFonts w:ascii="Calibri" w:eastAsia="Calibri" w:hAnsi="Calibri" w:cs="Times New Roman"/>
              </w:rPr>
              <w:t>.</w:t>
            </w:r>
          </w:p>
        </w:tc>
        <w:tc>
          <w:tcPr>
            <w:tcW w:w="991" w:type="pct"/>
            <w:tcBorders>
              <w:top w:val="single" w:sz="4" w:space="0" w:color="000000"/>
              <w:left w:val="single" w:sz="4" w:space="0" w:color="000000"/>
              <w:bottom w:val="single" w:sz="4" w:space="0" w:color="000000"/>
              <w:right w:val="single" w:sz="4" w:space="0" w:color="auto"/>
            </w:tcBorders>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Promueve la convivencia armónica en su entorno más cercano y fortalece su identidad como hijo de Dios.</w:t>
            </w:r>
          </w:p>
        </w:tc>
        <w:tc>
          <w:tcPr>
            <w:tcW w:w="1125" w:type="pct"/>
            <w:tcBorders>
              <w:top w:val="single" w:sz="4" w:space="0" w:color="000000"/>
              <w:left w:val="single" w:sz="4" w:space="0" w:color="auto"/>
              <w:bottom w:val="single" w:sz="4" w:space="0" w:color="000000"/>
              <w:right w:val="single" w:sz="4" w:space="0" w:color="000000"/>
            </w:tcBorders>
          </w:tcPr>
          <w:p w:rsidR="008023DC" w:rsidRPr="00723694" w:rsidRDefault="008023DC" w:rsidP="0057585D">
            <w:pPr>
              <w:spacing w:line="276" w:lineRule="auto"/>
              <w:jc w:val="both"/>
              <w:rPr>
                <w:rFonts w:ascii="Calibri" w:eastAsia="Calibri" w:hAnsi="Calibri" w:cs="Times New Roman"/>
                <w:szCs w:val="15"/>
              </w:rPr>
            </w:pPr>
            <w:r w:rsidRPr="00723694">
              <w:rPr>
                <w:rFonts w:ascii="Calibri" w:eastAsia="Calibri" w:hAnsi="Calibri" w:cs="Times New Roman"/>
                <w:szCs w:val="15"/>
              </w:rPr>
              <w:t>Fomenta en toda ocasión y lugar una convivencia cristiana basada en el diálogo, el respeto, la comprensión y el amor fraterno.</w:t>
            </w:r>
          </w:p>
        </w:tc>
      </w:tr>
    </w:tbl>
    <w:p w:rsidR="00260760" w:rsidRPr="00260760" w:rsidRDefault="00260760" w:rsidP="00260760">
      <w:pPr>
        <w:spacing w:after="0" w:line="240" w:lineRule="auto"/>
        <w:rPr>
          <w:rFonts w:ascii="Calibri" w:eastAsia="Calibri" w:hAnsi="Calibri" w:cs="Times New Roman"/>
          <w:sz w:val="4"/>
          <w:szCs w:val="4"/>
        </w:rPr>
      </w:pPr>
    </w:p>
    <w:tbl>
      <w:tblPr>
        <w:tblStyle w:val="Tablaconcuadrcula22"/>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260760" w:rsidRPr="00260760" w:rsidTr="00260760">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CONCLUSIONES DESCRIPTIVAS</w:t>
            </w:r>
          </w:p>
        </w:tc>
      </w:tr>
      <w:tr w:rsidR="00260760" w:rsidRPr="00260760" w:rsidTr="00260760">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sz w:val="20"/>
                <w:szCs w:val="20"/>
              </w:rPr>
            </w:pPr>
            <w:r w:rsidRPr="00260760">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260760" w:rsidRPr="00260760" w:rsidRDefault="00260760" w:rsidP="00260760">
            <w:pPr>
              <w:jc w:val="center"/>
              <w:rPr>
                <w:rFonts w:cs="Arial"/>
                <w:b/>
                <w:color w:val="FFFFFF" w:themeColor="background1"/>
                <w:sz w:val="20"/>
                <w:szCs w:val="20"/>
              </w:rPr>
            </w:pPr>
            <w:r w:rsidRPr="00260760">
              <w:rPr>
                <w:rFonts w:cs="Arial"/>
                <w:b/>
                <w:color w:val="FFFFFF" w:themeColor="background1"/>
                <w:sz w:val="20"/>
                <w:szCs w:val="20"/>
              </w:rPr>
              <w:t>III TRIMESTRE</w:t>
            </w: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r w:rsidR="00260760" w:rsidRPr="00260760" w:rsidTr="00260760">
        <w:tc>
          <w:tcPr>
            <w:tcW w:w="261" w:type="pct"/>
            <w:tcBorders>
              <w:top w:val="single" w:sz="4" w:space="0" w:color="auto"/>
              <w:left w:val="single" w:sz="4" w:space="0" w:color="auto"/>
              <w:bottom w:val="single" w:sz="4" w:space="0" w:color="auto"/>
              <w:right w:val="single" w:sz="4" w:space="0" w:color="auto"/>
            </w:tcBorders>
            <w:vAlign w:val="center"/>
            <w:hideMark/>
          </w:tcPr>
          <w:p w:rsidR="00260760" w:rsidRPr="00260760" w:rsidRDefault="00260760" w:rsidP="00260760">
            <w:pPr>
              <w:jc w:val="center"/>
              <w:rPr>
                <w:rFonts w:cs="Arial"/>
                <w:sz w:val="20"/>
                <w:szCs w:val="20"/>
              </w:rPr>
            </w:pPr>
            <w:r w:rsidRPr="00260760">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260760" w:rsidRPr="00260760" w:rsidRDefault="00260760" w:rsidP="00260760">
            <w:pPr>
              <w:jc w:val="center"/>
              <w:rPr>
                <w:rFonts w:cs="Arial"/>
                <w:sz w:val="20"/>
                <w:szCs w:val="20"/>
              </w:rPr>
            </w:pPr>
          </w:p>
        </w:tc>
      </w:tr>
    </w:tbl>
    <w:p w:rsidR="00705B29" w:rsidRDefault="00705B29" w:rsidP="00705B29">
      <w:r>
        <w:br w:type="page"/>
      </w:r>
    </w:p>
    <w:p w:rsidR="00705B29" w:rsidRDefault="00705B29" w:rsidP="00705B29">
      <w:pPr>
        <w:pStyle w:val="Sinespaciado"/>
      </w:pPr>
    </w:p>
    <w:p w:rsidR="008023DC" w:rsidRDefault="008023DC" w:rsidP="0057585D">
      <w:pPr>
        <w:pStyle w:val="Sinespaciado"/>
        <w:numPr>
          <w:ilvl w:val="1"/>
          <w:numId w:val="33"/>
        </w:numPr>
        <w:spacing w:line="276" w:lineRule="auto"/>
        <w:jc w:val="both"/>
        <w:outlineLvl w:val="1"/>
      </w:pPr>
      <w:bookmarkStart w:id="36" w:name="_Toc36067430"/>
      <w:r w:rsidRPr="00A6605A">
        <w:t xml:space="preserve">Competencia: </w:t>
      </w:r>
      <w:r w:rsidRPr="00D66025">
        <w:t>“ASUME LA EXPERIENCIA DEL ENCUENTRO PERSONAL Y COMUNITARIO CON DIOS EN SU PROYECTO DE VIDA EN COHERENCIA CON SU CREENCIA RELIGIOSA”</w:t>
      </w:r>
      <w:bookmarkEnd w:id="36"/>
    </w:p>
    <w:tbl>
      <w:tblPr>
        <w:tblStyle w:val="Tablaconcuadrcula"/>
        <w:tblW w:w="5000" w:type="pct"/>
        <w:tblLook w:val="04A0" w:firstRow="1" w:lastRow="0" w:firstColumn="1" w:lastColumn="0" w:noHBand="0" w:noVBand="1"/>
      </w:tblPr>
      <w:tblGrid>
        <w:gridCol w:w="3685"/>
        <w:gridCol w:w="11441"/>
      </w:tblGrid>
      <w:tr w:rsidR="008023DC" w:rsidTr="00AF42D3">
        <w:tc>
          <w:tcPr>
            <w:tcW w:w="1218" w:type="pct"/>
            <w:shd w:val="clear" w:color="auto" w:fill="002060"/>
            <w:vAlign w:val="center"/>
          </w:tcPr>
          <w:p w:rsidR="008023DC" w:rsidRPr="009D4736" w:rsidRDefault="008023DC" w:rsidP="0057585D">
            <w:pPr>
              <w:pStyle w:val="Sinespaciado"/>
              <w:spacing w:line="276" w:lineRule="auto"/>
              <w:jc w:val="center"/>
              <w:rPr>
                <w:b/>
                <w:color w:val="FFFFFF" w:themeColor="background1"/>
              </w:rPr>
            </w:pPr>
            <w:r>
              <w:rPr>
                <w:b/>
                <w:color w:val="FFFFFF" w:themeColor="background1"/>
              </w:rPr>
              <w:t>ESTANDAR III CICLO</w:t>
            </w:r>
          </w:p>
        </w:tc>
        <w:tc>
          <w:tcPr>
            <w:tcW w:w="3782" w:type="pct"/>
          </w:tcPr>
          <w:p w:rsidR="008023DC" w:rsidRDefault="008023DC" w:rsidP="0057585D">
            <w:pPr>
              <w:pStyle w:val="Sinespaciado"/>
              <w:spacing w:line="276" w:lineRule="auto"/>
              <w:jc w:val="both"/>
            </w:pPr>
            <w:r w:rsidRPr="00F834BD">
              <w:t>Expresa coherencia en sus acciones cotidianas descubriendo el amor de Dios. Comprende su dimensión religiosa, espiritual y trascendente que le permite poner en practicar actitudes evangélicas. Interioriza la presencia de Dios en su entorno más cercano desarrollando virtudes evangélicas. Asume actitudes de agradecimiento a Dios respetando lo creado.</w:t>
            </w:r>
          </w:p>
        </w:tc>
      </w:tr>
    </w:tbl>
    <w:p w:rsidR="008023DC" w:rsidRPr="0000288C" w:rsidRDefault="008023DC" w:rsidP="0057585D">
      <w:pPr>
        <w:pStyle w:val="Sinespaciado"/>
        <w:spacing w:line="276" w:lineRule="auto"/>
        <w:rPr>
          <w:sz w:val="2"/>
          <w:szCs w:val="2"/>
        </w:rPr>
      </w:pPr>
    </w:p>
    <w:tbl>
      <w:tblPr>
        <w:tblStyle w:val="Tablaconcuadrcula"/>
        <w:tblW w:w="5000" w:type="pct"/>
        <w:tblLook w:val="04A0" w:firstRow="1" w:lastRow="0" w:firstColumn="1" w:lastColumn="0" w:noHBand="0" w:noVBand="1"/>
      </w:tblPr>
      <w:tblGrid>
        <w:gridCol w:w="3636"/>
        <w:gridCol w:w="2520"/>
        <w:gridCol w:w="2662"/>
        <w:gridCol w:w="2959"/>
        <w:gridCol w:w="3349"/>
      </w:tblGrid>
      <w:tr w:rsidR="008023DC" w:rsidTr="00AF42D3">
        <w:trPr>
          <w:trHeight w:val="64"/>
          <w:tblHeader/>
        </w:trPr>
        <w:tc>
          <w:tcPr>
            <w:tcW w:w="5000" w:type="pct"/>
            <w:gridSpan w:val="5"/>
            <w:tcBorders>
              <w:left w:val="single" w:sz="4" w:space="0" w:color="auto"/>
            </w:tcBorders>
            <w:shd w:val="clear" w:color="auto" w:fill="002060"/>
            <w:vAlign w:val="center"/>
          </w:tcPr>
          <w:p w:rsidR="008023DC" w:rsidRDefault="008023DC" w:rsidP="0057585D">
            <w:pPr>
              <w:pStyle w:val="Sinespaciado"/>
              <w:spacing w:line="276" w:lineRule="auto"/>
              <w:jc w:val="center"/>
              <w:rPr>
                <w:rFonts w:cs="Arial"/>
                <w:b/>
                <w:color w:val="FFFFFF" w:themeColor="background1"/>
              </w:rPr>
            </w:pPr>
            <w:r w:rsidRPr="008B333E">
              <w:rPr>
                <w:rFonts w:cs="Arial"/>
                <w:b/>
                <w:color w:val="FFFFFF" w:themeColor="background1"/>
              </w:rPr>
              <w:t xml:space="preserve">DESCRIPCIONES DE LOS NIVELES DE DESEMPEÑO </w:t>
            </w:r>
            <w:r>
              <w:rPr>
                <w:rFonts w:cs="Arial"/>
                <w:b/>
                <w:color w:val="FFFFFF" w:themeColor="background1"/>
              </w:rPr>
              <w:t>PRIMER</w:t>
            </w:r>
            <w:r w:rsidRPr="008B333E">
              <w:rPr>
                <w:rFonts w:cs="Arial"/>
                <w:b/>
                <w:color w:val="FFFFFF" w:themeColor="background1"/>
              </w:rPr>
              <w:t xml:space="preserve"> GRADO</w:t>
            </w:r>
          </w:p>
        </w:tc>
      </w:tr>
      <w:tr w:rsidR="008023DC" w:rsidTr="00AF42D3">
        <w:trPr>
          <w:trHeight w:val="64"/>
          <w:tblHeader/>
        </w:trPr>
        <w:tc>
          <w:tcPr>
            <w:tcW w:w="1202" w:type="pct"/>
            <w:vMerge w:val="restart"/>
            <w:tcBorders>
              <w:left w:val="single" w:sz="4" w:space="0" w:color="auto"/>
            </w:tcBorders>
            <w:shd w:val="clear" w:color="auto" w:fill="002060"/>
            <w:vAlign w:val="center"/>
          </w:tcPr>
          <w:p w:rsidR="008023DC" w:rsidRPr="00F36AD8" w:rsidRDefault="008023DC" w:rsidP="0057585D">
            <w:pPr>
              <w:pStyle w:val="Sinespaciado"/>
              <w:spacing w:line="276" w:lineRule="auto"/>
              <w:jc w:val="center"/>
              <w:rPr>
                <w:rFonts w:cs="Arial"/>
                <w:b/>
                <w:color w:val="FFFFFF" w:themeColor="background1"/>
              </w:rPr>
            </w:pPr>
            <w:r w:rsidRPr="00F36AD8">
              <w:rPr>
                <w:rFonts w:cs="Arial"/>
                <w:b/>
                <w:color w:val="FFFFFF" w:themeColor="background1"/>
              </w:rPr>
              <w:t>CAPACIDADES</w:t>
            </w:r>
          </w:p>
        </w:tc>
        <w:tc>
          <w:tcPr>
            <w:tcW w:w="833" w:type="pct"/>
            <w:shd w:val="clear" w:color="auto" w:fill="002060"/>
            <w:vAlign w:val="center"/>
          </w:tcPr>
          <w:p w:rsidR="008023DC" w:rsidRPr="00F36AD8" w:rsidRDefault="008023DC" w:rsidP="0057585D">
            <w:pPr>
              <w:pStyle w:val="Sinespaciado"/>
              <w:spacing w:line="276" w:lineRule="auto"/>
              <w:jc w:val="center"/>
              <w:rPr>
                <w:rFonts w:cs="Arial"/>
                <w:b/>
                <w:color w:val="FFFFFF" w:themeColor="background1"/>
              </w:rPr>
            </w:pPr>
            <w:r w:rsidRPr="00F36AD8">
              <w:rPr>
                <w:rFonts w:cs="Arial"/>
                <w:b/>
                <w:color w:val="FFFFFF" w:themeColor="background1"/>
              </w:rPr>
              <w:t>EN INICIO</w:t>
            </w:r>
          </w:p>
        </w:tc>
        <w:tc>
          <w:tcPr>
            <w:tcW w:w="880" w:type="pct"/>
            <w:shd w:val="clear" w:color="auto" w:fill="002060"/>
            <w:vAlign w:val="center"/>
          </w:tcPr>
          <w:p w:rsidR="008023DC" w:rsidRPr="00F36AD8" w:rsidRDefault="008023DC" w:rsidP="0057585D">
            <w:pPr>
              <w:pStyle w:val="Sinespaciado"/>
              <w:spacing w:line="276" w:lineRule="auto"/>
              <w:jc w:val="center"/>
              <w:rPr>
                <w:rFonts w:cs="Arial"/>
                <w:b/>
                <w:color w:val="FFFFFF" w:themeColor="background1"/>
              </w:rPr>
            </w:pPr>
            <w:r w:rsidRPr="00F36AD8">
              <w:rPr>
                <w:rFonts w:cs="Arial"/>
                <w:b/>
                <w:color w:val="FFFFFF" w:themeColor="background1"/>
              </w:rPr>
              <w:t>EN PROCESO</w:t>
            </w:r>
          </w:p>
        </w:tc>
        <w:tc>
          <w:tcPr>
            <w:tcW w:w="978" w:type="pct"/>
            <w:shd w:val="clear" w:color="auto" w:fill="002060"/>
            <w:vAlign w:val="center"/>
          </w:tcPr>
          <w:p w:rsidR="008023DC" w:rsidRPr="00F36AD8" w:rsidRDefault="008023DC" w:rsidP="0057585D">
            <w:pPr>
              <w:pStyle w:val="Sinespaciado"/>
              <w:spacing w:line="276" w:lineRule="auto"/>
              <w:jc w:val="center"/>
              <w:rPr>
                <w:rFonts w:cs="Arial"/>
                <w:b/>
                <w:color w:val="FFFFFF" w:themeColor="background1"/>
              </w:rPr>
            </w:pPr>
            <w:r w:rsidRPr="00F36AD8">
              <w:rPr>
                <w:rFonts w:cs="Arial"/>
                <w:b/>
                <w:color w:val="FFFFFF" w:themeColor="background1"/>
              </w:rPr>
              <w:t>NIVEL ESPERADO</w:t>
            </w:r>
          </w:p>
        </w:tc>
        <w:tc>
          <w:tcPr>
            <w:tcW w:w="1106" w:type="pct"/>
            <w:shd w:val="clear" w:color="auto" w:fill="002060"/>
          </w:tcPr>
          <w:p w:rsidR="008023DC" w:rsidRPr="00F36AD8" w:rsidRDefault="008023DC" w:rsidP="0057585D">
            <w:pPr>
              <w:pStyle w:val="Sinespaciado"/>
              <w:spacing w:line="276" w:lineRule="auto"/>
              <w:jc w:val="center"/>
              <w:rPr>
                <w:rFonts w:cs="Arial"/>
                <w:b/>
                <w:color w:val="FFFFFF" w:themeColor="background1"/>
              </w:rPr>
            </w:pPr>
            <w:r>
              <w:rPr>
                <w:rFonts w:cs="Arial"/>
                <w:b/>
                <w:color w:val="FFFFFF" w:themeColor="background1"/>
              </w:rPr>
              <w:t>NIVEL DESTACADO</w:t>
            </w:r>
          </w:p>
        </w:tc>
      </w:tr>
      <w:tr w:rsidR="008023DC" w:rsidTr="00AF42D3">
        <w:tc>
          <w:tcPr>
            <w:tcW w:w="1202" w:type="pct"/>
            <w:vMerge/>
            <w:tcBorders>
              <w:left w:val="single" w:sz="4" w:space="0" w:color="auto"/>
            </w:tcBorders>
            <w:shd w:val="clear" w:color="auto" w:fill="7030A0"/>
            <w:vAlign w:val="center"/>
          </w:tcPr>
          <w:p w:rsidR="008023DC" w:rsidRPr="00F02B89" w:rsidRDefault="008023DC" w:rsidP="0057585D">
            <w:pPr>
              <w:pStyle w:val="Sinespaciado"/>
              <w:spacing w:line="276" w:lineRule="auto"/>
              <w:jc w:val="center"/>
              <w:rPr>
                <w:rFonts w:cs="Arial"/>
                <w:b/>
                <w:color w:val="FFFFFF" w:themeColor="background1"/>
                <w:sz w:val="20"/>
                <w:szCs w:val="20"/>
              </w:rPr>
            </w:pPr>
          </w:p>
        </w:tc>
        <w:tc>
          <w:tcPr>
            <w:tcW w:w="833" w:type="pct"/>
            <w:shd w:val="clear" w:color="auto" w:fill="002060"/>
            <w:vAlign w:val="center"/>
          </w:tcPr>
          <w:p w:rsidR="008023DC" w:rsidRPr="000204C8" w:rsidRDefault="008023DC" w:rsidP="0057585D">
            <w:pPr>
              <w:spacing w:line="276" w:lineRule="auto"/>
              <w:jc w:val="center"/>
              <w:rPr>
                <w:rFonts w:ascii="Agency FB" w:hAnsi="Agency FB"/>
                <w:b/>
                <w:color w:val="FFFFFF" w:themeColor="background1"/>
                <w:sz w:val="16"/>
                <w:szCs w:val="16"/>
              </w:rPr>
            </w:pPr>
            <w:r>
              <w:rPr>
                <w:rFonts w:ascii="Agency FB" w:hAnsi="Agency FB"/>
                <w:b/>
                <w:color w:val="FFFFFF" w:themeColor="background1"/>
                <w:sz w:val="16"/>
                <w:szCs w:val="16"/>
              </w:rPr>
              <w:t>Desempeño 5° grado graduado.</w:t>
            </w:r>
          </w:p>
        </w:tc>
        <w:tc>
          <w:tcPr>
            <w:tcW w:w="880" w:type="pct"/>
            <w:shd w:val="clear" w:color="auto" w:fill="002060"/>
            <w:vAlign w:val="center"/>
          </w:tcPr>
          <w:p w:rsidR="008023DC" w:rsidRPr="000204C8" w:rsidRDefault="008023DC" w:rsidP="0057585D">
            <w:pPr>
              <w:spacing w:line="276" w:lineRule="auto"/>
              <w:jc w:val="center"/>
              <w:rPr>
                <w:rFonts w:ascii="Agency FB" w:hAnsi="Agency FB"/>
                <w:b/>
                <w:color w:val="FFFFFF" w:themeColor="background1"/>
                <w:sz w:val="16"/>
                <w:szCs w:val="16"/>
              </w:rPr>
            </w:pPr>
            <w:r w:rsidRPr="000204C8">
              <w:rPr>
                <w:rFonts w:ascii="Agency FB" w:hAnsi="Agency FB"/>
                <w:b/>
                <w:color w:val="FFFFFF" w:themeColor="background1"/>
                <w:sz w:val="16"/>
                <w:szCs w:val="16"/>
              </w:rPr>
              <w:t xml:space="preserve">Desempeño </w:t>
            </w:r>
            <w:r>
              <w:rPr>
                <w:rFonts w:ascii="Agency FB" w:hAnsi="Agency FB"/>
                <w:b/>
                <w:color w:val="FFFFFF" w:themeColor="background1"/>
                <w:sz w:val="16"/>
                <w:szCs w:val="16"/>
              </w:rPr>
              <w:t>5</w:t>
            </w:r>
            <w:r w:rsidRPr="000204C8">
              <w:rPr>
                <w:rFonts w:ascii="Agency FB" w:hAnsi="Agency FB"/>
                <w:b/>
                <w:color w:val="FFFFFF" w:themeColor="background1"/>
                <w:sz w:val="16"/>
                <w:szCs w:val="16"/>
              </w:rPr>
              <w:t>° grado graduado.</w:t>
            </w:r>
          </w:p>
        </w:tc>
        <w:tc>
          <w:tcPr>
            <w:tcW w:w="978" w:type="pct"/>
            <w:shd w:val="clear" w:color="auto" w:fill="002060"/>
            <w:vAlign w:val="center"/>
          </w:tcPr>
          <w:p w:rsidR="008023DC" w:rsidRPr="000204C8" w:rsidRDefault="008023DC" w:rsidP="0057585D">
            <w:pPr>
              <w:spacing w:line="276" w:lineRule="auto"/>
              <w:jc w:val="center"/>
              <w:rPr>
                <w:rFonts w:ascii="Agency FB" w:hAnsi="Agency FB"/>
                <w:b/>
                <w:color w:val="FFFFFF" w:themeColor="background1"/>
                <w:sz w:val="16"/>
                <w:szCs w:val="16"/>
              </w:rPr>
            </w:pPr>
            <w:r w:rsidRPr="000204C8">
              <w:rPr>
                <w:rFonts w:ascii="Agency FB" w:hAnsi="Agency FB"/>
                <w:b/>
                <w:color w:val="FFFFFF" w:themeColor="background1"/>
                <w:sz w:val="16"/>
                <w:szCs w:val="16"/>
              </w:rPr>
              <w:t>D</w:t>
            </w:r>
            <w:r>
              <w:rPr>
                <w:rFonts w:ascii="Agency FB" w:hAnsi="Agency FB"/>
                <w:b/>
                <w:color w:val="FFFFFF" w:themeColor="background1"/>
                <w:sz w:val="16"/>
                <w:szCs w:val="16"/>
              </w:rPr>
              <w:t>esempeño 5</w:t>
            </w:r>
            <w:r w:rsidRPr="000204C8">
              <w:rPr>
                <w:rFonts w:ascii="Agency FB" w:hAnsi="Agency FB"/>
                <w:b/>
                <w:color w:val="FFFFFF" w:themeColor="background1"/>
                <w:sz w:val="16"/>
                <w:szCs w:val="16"/>
              </w:rPr>
              <w:t>° grado</w:t>
            </w:r>
          </w:p>
        </w:tc>
        <w:tc>
          <w:tcPr>
            <w:tcW w:w="1106" w:type="pct"/>
            <w:shd w:val="clear" w:color="auto" w:fill="002060"/>
            <w:vAlign w:val="center"/>
          </w:tcPr>
          <w:p w:rsidR="008023DC" w:rsidRPr="000204C8" w:rsidRDefault="008023DC" w:rsidP="0057585D">
            <w:pPr>
              <w:spacing w:line="276" w:lineRule="auto"/>
              <w:jc w:val="center"/>
              <w:rPr>
                <w:rFonts w:ascii="Agency FB" w:hAnsi="Agency FB"/>
                <w:b/>
                <w:color w:val="FFFFFF" w:themeColor="background1"/>
                <w:sz w:val="16"/>
                <w:szCs w:val="16"/>
              </w:rPr>
            </w:pPr>
            <w:r>
              <w:rPr>
                <w:rFonts w:ascii="Agency FB" w:hAnsi="Agency FB"/>
                <w:b/>
                <w:color w:val="FFFFFF" w:themeColor="background1"/>
                <w:sz w:val="16"/>
                <w:szCs w:val="16"/>
              </w:rPr>
              <w:t>Desempeño 6</w:t>
            </w:r>
            <w:r w:rsidRPr="000204C8">
              <w:rPr>
                <w:rFonts w:ascii="Agency FB" w:hAnsi="Agency FB"/>
                <w:b/>
                <w:color w:val="FFFFFF" w:themeColor="background1"/>
                <w:sz w:val="16"/>
                <w:szCs w:val="16"/>
              </w:rPr>
              <w:t>° grado</w:t>
            </w:r>
          </w:p>
        </w:tc>
      </w:tr>
      <w:tr w:rsidR="008023DC" w:rsidTr="00AF42D3">
        <w:tc>
          <w:tcPr>
            <w:tcW w:w="1202" w:type="pct"/>
            <w:vMerge w:val="restart"/>
            <w:tcBorders>
              <w:left w:val="single" w:sz="4" w:space="0" w:color="auto"/>
            </w:tcBorders>
          </w:tcPr>
          <w:p w:rsidR="008023DC" w:rsidRPr="00DE12C0" w:rsidRDefault="008023DC" w:rsidP="0057585D">
            <w:pPr>
              <w:pStyle w:val="Sinespaciado"/>
              <w:spacing w:line="276" w:lineRule="auto"/>
              <w:jc w:val="both"/>
            </w:pPr>
            <w:r>
              <w:t>Transforma su entorno desde el encuentro personal y comunitario con Dios y desde la fe que profesa.</w:t>
            </w:r>
          </w:p>
        </w:tc>
        <w:tc>
          <w:tcPr>
            <w:tcW w:w="833"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Relaciona el amor de Dios con sus experiencias de vida</w:t>
            </w:r>
            <w:r>
              <w:rPr>
                <w:rFonts w:ascii="Calibri" w:eastAsia="Calibri" w:hAnsi="Calibri" w:cs="Times New Roman"/>
              </w:rPr>
              <w:t>.</w:t>
            </w:r>
          </w:p>
        </w:tc>
        <w:tc>
          <w:tcPr>
            <w:tcW w:w="880"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Relaciona el amor de Dios con sus experiencias de vida</w:t>
            </w:r>
            <w:r>
              <w:rPr>
                <w:rFonts w:ascii="Calibri" w:eastAsia="Calibri" w:hAnsi="Calibri" w:cs="Times New Roman"/>
              </w:rPr>
              <w:t>.</w:t>
            </w:r>
          </w:p>
        </w:tc>
        <w:tc>
          <w:tcPr>
            <w:tcW w:w="978" w:type="pct"/>
            <w:tcBorders>
              <w:top w:val="single" w:sz="4" w:space="0" w:color="000000"/>
              <w:left w:val="single" w:sz="4" w:space="0" w:color="000000"/>
              <w:bottom w:val="single" w:sz="4" w:space="0" w:color="000000"/>
              <w:right w:val="single" w:sz="4" w:space="0" w:color="auto"/>
            </w:tcBorders>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Relaciona el amor de Dios con sus experiencias de vida, para actuar con coherencia.</w:t>
            </w:r>
          </w:p>
        </w:tc>
        <w:tc>
          <w:tcPr>
            <w:tcW w:w="1106" w:type="pct"/>
            <w:tcBorders>
              <w:top w:val="single" w:sz="4" w:space="0" w:color="000000"/>
              <w:left w:val="single" w:sz="4" w:space="0" w:color="auto"/>
              <w:bottom w:val="single" w:sz="4" w:space="0" w:color="000000"/>
              <w:right w:val="single" w:sz="4" w:space="0" w:color="000000"/>
            </w:tcBorders>
          </w:tcPr>
          <w:p w:rsidR="008023DC" w:rsidRPr="00723694" w:rsidRDefault="008023DC" w:rsidP="0057585D">
            <w:pPr>
              <w:spacing w:line="276" w:lineRule="auto"/>
              <w:jc w:val="both"/>
              <w:rPr>
                <w:rFonts w:ascii="Calibri" w:eastAsia="Calibri" w:hAnsi="Calibri" w:cs="Times New Roman"/>
                <w:szCs w:val="15"/>
              </w:rPr>
            </w:pPr>
            <w:r w:rsidRPr="00723694">
              <w:rPr>
                <w:rFonts w:ascii="Calibri" w:eastAsia="Calibri" w:hAnsi="Calibri" w:cs="Times New Roman"/>
                <w:szCs w:val="15"/>
              </w:rPr>
              <w:t>Expresa el amor de Dios desde sus vivencias, coherentes con su fe, en su entorno familiar y comunitario.</w:t>
            </w:r>
          </w:p>
        </w:tc>
      </w:tr>
      <w:tr w:rsidR="008023DC" w:rsidTr="00AF42D3">
        <w:tc>
          <w:tcPr>
            <w:tcW w:w="1202" w:type="pct"/>
            <w:vMerge/>
            <w:tcBorders>
              <w:left w:val="single" w:sz="4" w:space="0" w:color="auto"/>
            </w:tcBorders>
          </w:tcPr>
          <w:p w:rsidR="008023DC" w:rsidRDefault="008023DC" w:rsidP="0057585D">
            <w:pPr>
              <w:pStyle w:val="Sinespaciado"/>
              <w:spacing w:line="276" w:lineRule="auto"/>
              <w:jc w:val="both"/>
            </w:pPr>
          </w:p>
        </w:tc>
        <w:tc>
          <w:tcPr>
            <w:tcW w:w="833"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Acepta las enseñanzas de Jesucristo, para asumir cambios de comportamiento</w:t>
            </w:r>
            <w:r>
              <w:rPr>
                <w:rFonts w:ascii="Calibri" w:eastAsia="Calibri" w:hAnsi="Calibri" w:cs="Times New Roman"/>
              </w:rPr>
              <w:t>.</w:t>
            </w:r>
          </w:p>
        </w:tc>
        <w:tc>
          <w:tcPr>
            <w:tcW w:w="880"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Acepta las enseñanzas de Jesucristo, para asumir cambios de comportamiento</w:t>
            </w:r>
            <w:r>
              <w:rPr>
                <w:rFonts w:ascii="Calibri" w:eastAsia="Calibri" w:hAnsi="Calibri" w:cs="Times New Roman"/>
              </w:rPr>
              <w:t>.</w:t>
            </w:r>
          </w:p>
        </w:tc>
        <w:tc>
          <w:tcPr>
            <w:tcW w:w="978" w:type="pct"/>
            <w:tcBorders>
              <w:top w:val="single" w:sz="4" w:space="0" w:color="000000"/>
              <w:left w:val="single" w:sz="4" w:space="0" w:color="000000"/>
              <w:bottom w:val="single" w:sz="4" w:space="0" w:color="000000"/>
              <w:right w:val="single" w:sz="4" w:space="0" w:color="auto"/>
            </w:tcBorders>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Acepta las enseñanzas de Jesucristo, para asumir cambios de comportamiento al interactuar con los demás.</w:t>
            </w:r>
          </w:p>
        </w:tc>
        <w:tc>
          <w:tcPr>
            <w:tcW w:w="1106" w:type="pct"/>
            <w:tcBorders>
              <w:top w:val="single" w:sz="4" w:space="0" w:color="000000"/>
              <w:left w:val="single" w:sz="4" w:space="0" w:color="auto"/>
              <w:bottom w:val="single" w:sz="4" w:space="0" w:color="000000"/>
              <w:right w:val="single" w:sz="4" w:space="0" w:color="000000"/>
            </w:tcBorders>
          </w:tcPr>
          <w:p w:rsidR="008023DC" w:rsidRPr="00723694" w:rsidRDefault="008023DC" w:rsidP="0057585D">
            <w:pPr>
              <w:spacing w:line="276" w:lineRule="auto"/>
              <w:jc w:val="both"/>
              <w:rPr>
                <w:rFonts w:ascii="Calibri" w:eastAsia="Calibri" w:hAnsi="Calibri" w:cs="Times New Roman"/>
                <w:szCs w:val="15"/>
              </w:rPr>
            </w:pPr>
            <w:r w:rsidRPr="00723694">
              <w:rPr>
                <w:rFonts w:ascii="Calibri" w:eastAsia="Calibri" w:hAnsi="Calibri" w:cs="Times New Roman"/>
                <w:szCs w:val="15"/>
              </w:rPr>
              <w:t>Reconoce que las enseñanzas de Jesucristo le permiten desarrollar actitudes de cambio a nivel personal y comunitario.</w:t>
            </w:r>
          </w:p>
        </w:tc>
      </w:tr>
      <w:tr w:rsidR="008023DC" w:rsidTr="00AF42D3">
        <w:tc>
          <w:tcPr>
            <w:tcW w:w="1202" w:type="pct"/>
            <w:vMerge w:val="restart"/>
            <w:tcBorders>
              <w:left w:val="single" w:sz="4" w:space="0" w:color="auto"/>
            </w:tcBorders>
          </w:tcPr>
          <w:p w:rsidR="008023DC" w:rsidRPr="00DE12C0" w:rsidRDefault="008023DC" w:rsidP="0057585D">
            <w:pPr>
              <w:pStyle w:val="Sinespaciado"/>
              <w:spacing w:line="276" w:lineRule="auto"/>
              <w:jc w:val="both"/>
            </w:pPr>
            <w:r>
              <w:t>Actúa coherentemente en razón de su fe según los principios de su conciencia moral en situaciones concretas de la vida.</w:t>
            </w:r>
          </w:p>
        </w:tc>
        <w:tc>
          <w:tcPr>
            <w:tcW w:w="833"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Participa en espacios de encuentro personal y comunitario con Dios</w:t>
            </w:r>
            <w:r>
              <w:rPr>
                <w:rFonts w:ascii="Calibri" w:eastAsia="Calibri" w:hAnsi="Calibri" w:cs="Times New Roman"/>
              </w:rPr>
              <w:t>.</w:t>
            </w:r>
          </w:p>
        </w:tc>
        <w:tc>
          <w:tcPr>
            <w:tcW w:w="880"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Participa en espacios de encuentro personal y comunitario con Dios y fortalece así su fe</w:t>
            </w:r>
            <w:r>
              <w:rPr>
                <w:rFonts w:ascii="Calibri" w:eastAsia="Calibri" w:hAnsi="Calibri" w:cs="Times New Roman"/>
              </w:rPr>
              <w:t xml:space="preserve"> como miembro activo de su familia.</w:t>
            </w:r>
          </w:p>
        </w:tc>
        <w:tc>
          <w:tcPr>
            <w:tcW w:w="978" w:type="pct"/>
            <w:tcBorders>
              <w:top w:val="single" w:sz="4" w:space="0" w:color="000000"/>
              <w:left w:val="single" w:sz="4" w:space="0" w:color="000000"/>
              <w:bottom w:val="single" w:sz="4" w:space="0" w:color="000000"/>
              <w:right w:val="single" w:sz="4" w:space="0" w:color="auto"/>
            </w:tcBorders>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Participa en espacios de encuentro personal y comunitario con Dios y fortalece así su fe como miembro activo de su familia, Iglesia y comunidad.</w:t>
            </w:r>
          </w:p>
        </w:tc>
        <w:tc>
          <w:tcPr>
            <w:tcW w:w="1106" w:type="pct"/>
            <w:tcBorders>
              <w:top w:val="single" w:sz="4" w:space="0" w:color="000000"/>
              <w:left w:val="single" w:sz="4" w:space="0" w:color="auto"/>
              <w:bottom w:val="single" w:sz="4" w:space="0" w:color="000000"/>
              <w:right w:val="single" w:sz="4" w:space="0" w:color="000000"/>
            </w:tcBorders>
          </w:tcPr>
          <w:p w:rsidR="008023DC" w:rsidRPr="00723694" w:rsidRDefault="008023DC" w:rsidP="0057585D">
            <w:pPr>
              <w:spacing w:line="276" w:lineRule="auto"/>
              <w:jc w:val="both"/>
              <w:rPr>
                <w:rFonts w:ascii="Calibri" w:eastAsia="Calibri" w:hAnsi="Calibri" w:cs="Times New Roman"/>
                <w:szCs w:val="15"/>
              </w:rPr>
            </w:pPr>
            <w:r w:rsidRPr="00723694">
              <w:rPr>
                <w:rFonts w:ascii="Calibri" w:eastAsia="Calibri" w:hAnsi="Calibri" w:cs="Times New Roman"/>
                <w:szCs w:val="15"/>
              </w:rPr>
              <w:t>Cultiva el encuentro personal y comunitario con Dios mediante la búsqueda de espacios de oración y reflexión que lo ayuden a fortalecer su fe como miembro activo de su familia, Iglesia y comunidad desde las enseñanzas de Jesucristo.</w:t>
            </w:r>
          </w:p>
        </w:tc>
      </w:tr>
      <w:tr w:rsidR="008023DC" w:rsidTr="00AF42D3">
        <w:tc>
          <w:tcPr>
            <w:tcW w:w="1202" w:type="pct"/>
            <w:vMerge/>
            <w:tcBorders>
              <w:left w:val="single" w:sz="4" w:space="0" w:color="auto"/>
            </w:tcBorders>
          </w:tcPr>
          <w:p w:rsidR="008023DC" w:rsidRDefault="008023DC" w:rsidP="0057585D">
            <w:pPr>
              <w:pStyle w:val="Sinespaciado"/>
              <w:spacing w:line="276" w:lineRule="auto"/>
              <w:jc w:val="both"/>
            </w:pPr>
          </w:p>
        </w:tc>
        <w:tc>
          <w:tcPr>
            <w:tcW w:w="833"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Participa proactivamente en acciones de cambio a imagen de Jesucristo</w:t>
            </w:r>
            <w:r>
              <w:rPr>
                <w:rFonts w:ascii="Calibri" w:eastAsia="Calibri" w:hAnsi="Calibri" w:cs="Times New Roman"/>
              </w:rPr>
              <w:t>.</w:t>
            </w:r>
          </w:p>
        </w:tc>
        <w:tc>
          <w:tcPr>
            <w:tcW w:w="880" w:type="pct"/>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Participa proactivamente en acciones de cambio a imagen de Jesucristo</w:t>
            </w:r>
            <w:r>
              <w:rPr>
                <w:rFonts w:ascii="Calibri" w:eastAsia="Calibri" w:hAnsi="Calibri" w:cs="Times New Roman"/>
              </w:rPr>
              <w:t>.</w:t>
            </w:r>
          </w:p>
        </w:tc>
        <w:tc>
          <w:tcPr>
            <w:tcW w:w="978" w:type="pct"/>
            <w:tcBorders>
              <w:top w:val="single" w:sz="4" w:space="0" w:color="000000"/>
              <w:left w:val="single" w:sz="4" w:space="0" w:color="000000"/>
              <w:bottom w:val="single" w:sz="4" w:space="0" w:color="000000"/>
              <w:right w:val="single" w:sz="4" w:space="0" w:color="auto"/>
            </w:tcBorders>
          </w:tcPr>
          <w:p w:rsidR="008023DC" w:rsidRPr="00723694" w:rsidRDefault="008023DC" w:rsidP="0057585D">
            <w:pPr>
              <w:spacing w:line="276" w:lineRule="auto"/>
              <w:jc w:val="both"/>
              <w:rPr>
                <w:rFonts w:ascii="Calibri" w:eastAsia="Calibri" w:hAnsi="Calibri" w:cs="Times New Roman"/>
              </w:rPr>
            </w:pPr>
            <w:r w:rsidRPr="00723694">
              <w:rPr>
                <w:rFonts w:ascii="Calibri" w:eastAsia="Calibri" w:hAnsi="Calibri" w:cs="Times New Roman"/>
              </w:rPr>
              <w:t>Participa proactivamente en acciones de cambio a imagen de Jesucristo, para alcanzar una convivencia justa y fraterna con los demás.</w:t>
            </w:r>
          </w:p>
        </w:tc>
        <w:tc>
          <w:tcPr>
            <w:tcW w:w="1106" w:type="pct"/>
            <w:tcBorders>
              <w:top w:val="single" w:sz="4" w:space="0" w:color="000000"/>
              <w:left w:val="single" w:sz="4" w:space="0" w:color="auto"/>
              <w:bottom w:val="single" w:sz="4" w:space="0" w:color="000000"/>
              <w:right w:val="single" w:sz="4" w:space="0" w:color="000000"/>
            </w:tcBorders>
          </w:tcPr>
          <w:p w:rsidR="008023DC" w:rsidRPr="00723694" w:rsidRDefault="008023DC" w:rsidP="0057585D">
            <w:pPr>
              <w:spacing w:line="276" w:lineRule="auto"/>
              <w:jc w:val="both"/>
              <w:rPr>
                <w:rFonts w:ascii="Calibri" w:eastAsia="Calibri" w:hAnsi="Calibri" w:cs="Times New Roman"/>
                <w:szCs w:val="15"/>
              </w:rPr>
            </w:pPr>
            <w:r w:rsidRPr="00723694">
              <w:rPr>
                <w:rFonts w:ascii="Calibri" w:eastAsia="Calibri" w:hAnsi="Calibri" w:cs="Times New Roman"/>
                <w:szCs w:val="15"/>
              </w:rPr>
              <w:t>Actúa con liderazgo realizando y proponiendo acciones a imagen de Jesucristo, para alcanzar una convivencia justa, fraterna y solidaria con los demás.</w:t>
            </w:r>
          </w:p>
        </w:tc>
      </w:tr>
    </w:tbl>
    <w:p w:rsidR="00622DDE" w:rsidRPr="00622DDE" w:rsidRDefault="00622DDE" w:rsidP="00622DDE">
      <w:pPr>
        <w:spacing w:after="0" w:line="240" w:lineRule="auto"/>
        <w:rPr>
          <w:rFonts w:ascii="Calibri" w:eastAsia="Calibri" w:hAnsi="Calibri" w:cs="Times New Roman"/>
          <w:sz w:val="4"/>
          <w:szCs w:val="4"/>
        </w:rPr>
      </w:pPr>
    </w:p>
    <w:tbl>
      <w:tblPr>
        <w:tblStyle w:val="Tablaconcuadrcula23"/>
        <w:tblW w:w="5000" w:type="pct"/>
        <w:tblLook w:val="04A0" w:firstRow="1" w:lastRow="0" w:firstColumn="1" w:lastColumn="0" w:noHBand="0" w:noVBand="1"/>
      </w:tblPr>
      <w:tblGrid>
        <w:gridCol w:w="791"/>
        <w:gridCol w:w="2630"/>
        <w:gridCol w:w="942"/>
        <w:gridCol w:w="405"/>
        <w:gridCol w:w="526"/>
        <w:gridCol w:w="427"/>
        <w:gridCol w:w="629"/>
        <w:gridCol w:w="2865"/>
        <w:gridCol w:w="2925"/>
        <w:gridCol w:w="2986"/>
      </w:tblGrid>
      <w:tr w:rsidR="00622DDE" w:rsidRPr="00622DDE" w:rsidTr="00622DDE">
        <w:trPr>
          <w:tblHeader/>
        </w:trPr>
        <w:tc>
          <w:tcPr>
            <w:tcW w:w="26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Nº</w:t>
            </w:r>
          </w:p>
        </w:tc>
        <w:tc>
          <w:tcPr>
            <w:tcW w:w="869"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APELLIDOS Y NOMBRES</w:t>
            </w:r>
          </w:p>
        </w:tc>
        <w:tc>
          <w:tcPr>
            <w:tcW w:w="311" w:type="pct"/>
            <w:vMerge w:val="restar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GRADO</w:t>
            </w:r>
          </w:p>
        </w:tc>
        <w:tc>
          <w:tcPr>
            <w:tcW w:w="656" w:type="pct"/>
            <w:gridSpan w:val="4"/>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NIVELES DE LOGRO</w:t>
            </w:r>
          </w:p>
        </w:tc>
        <w:tc>
          <w:tcPr>
            <w:tcW w:w="2901" w:type="pct"/>
            <w:gridSpan w:val="3"/>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CONCLUSIONES DESCRIPTIVAS</w:t>
            </w:r>
          </w:p>
        </w:tc>
      </w:tr>
      <w:tr w:rsidR="00622DDE" w:rsidRPr="00622DDE" w:rsidTr="00622DDE">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rPr>
                <w:rFonts w:cs="Arial"/>
                <w:b/>
                <w:color w:val="FFFFFF" w:themeColor="background1"/>
                <w:sz w:val="20"/>
                <w:szCs w:val="20"/>
              </w:rPr>
            </w:pPr>
          </w:p>
        </w:tc>
        <w:tc>
          <w:tcPr>
            <w:tcW w:w="13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C</w:t>
            </w:r>
          </w:p>
        </w:tc>
        <w:tc>
          <w:tcPr>
            <w:tcW w:w="174"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B</w:t>
            </w:r>
          </w:p>
        </w:tc>
        <w:tc>
          <w:tcPr>
            <w:tcW w:w="141"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A</w:t>
            </w:r>
          </w:p>
        </w:tc>
        <w:tc>
          <w:tcPr>
            <w:tcW w:w="208"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sz w:val="20"/>
                <w:szCs w:val="20"/>
              </w:rPr>
            </w:pPr>
            <w:r w:rsidRPr="00622DDE">
              <w:rPr>
                <w:rFonts w:cs="Arial"/>
                <w:b/>
                <w:sz w:val="20"/>
                <w:szCs w:val="20"/>
              </w:rPr>
              <w:t>AD</w:t>
            </w:r>
          </w:p>
        </w:tc>
        <w:tc>
          <w:tcPr>
            <w:tcW w:w="94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 TRIMESTRE</w:t>
            </w:r>
          </w:p>
        </w:tc>
        <w:tc>
          <w:tcPr>
            <w:tcW w:w="96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II TRIMESTRE</w:t>
            </w:r>
          </w:p>
        </w:tc>
        <w:tc>
          <w:tcPr>
            <w:tcW w:w="987" w:type="pct"/>
            <w:tcBorders>
              <w:top w:val="single" w:sz="4" w:space="0" w:color="auto"/>
              <w:left w:val="single" w:sz="4" w:space="0" w:color="auto"/>
              <w:bottom w:val="single" w:sz="4" w:space="0" w:color="auto"/>
              <w:right w:val="single" w:sz="4" w:space="0" w:color="auto"/>
            </w:tcBorders>
            <w:shd w:val="clear" w:color="auto" w:fill="002060"/>
            <w:vAlign w:val="center"/>
            <w:hideMark/>
          </w:tcPr>
          <w:p w:rsidR="00622DDE" w:rsidRPr="00622DDE" w:rsidRDefault="00622DDE" w:rsidP="00622DDE">
            <w:pPr>
              <w:jc w:val="center"/>
              <w:rPr>
                <w:rFonts w:cs="Arial"/>
                <w:b/>
                <w:color w:val="FFFFFF" w:themeColor="background1"/>
                <w:sz w:val="20"/>
                <w:szCs w:val="20"/>
              </w:rPr>
            </w:pPr>
            <w:r w:rsidRPr="00622DDE">
              <w:rPr>
                <w:rFonts w:cs="Arial"/>
                <w:b/>
                <w:color w:val="FFFFFF" w:themeColor="background1"/>
                <w:sz w:val="20"/>
                <w:szCs w:val="20"/>
              </w:rPr>
              <w:t>III TRIMESTRE</w:t>
            </w: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c</w:t>
            </w:r>
          </w:p>
        </w:tc>
        <w:tc>
          <w:tcPr>
            <w:tcW w:w="134"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b</w:t>
            </w:r>
          </w:p>
        </w:tc>
        <w:tc>
          <w:tcPr>
            <w:tcW w:w="174"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c</w:t>
            </w: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2</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3</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4</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5</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6</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7</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8</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9</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10</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11</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12</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13</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14</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15</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16</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17</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18</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19</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20</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r w:rsidR="00622DDE" w:rsidRPr="00622DDE" w:rsidTr="00622DDE">
        <w:tc>
          <w:tcPr>
            <w:tcW w:w="261" w:type="pct"/>
            <w:tcBorders>
              <w:top w:val="single" w:sz="4" w:space="0" w:color="auto"/>
              <w:left w:val="single" w:sz="4" w:space="0" w:color="auto"/>
              <w:bottom w:val="single" w:sz="4" w:space="0" w:color="auto"/>
              <w:right w:val="single" w:sz="4" w:space="0" w:color="auto"/>
            </w:tcBorders>
            <w:vAlign w:val="center"/>
            <w:hideMark/>
          </w:tcPr>
          <w:p w:rsidR="00622DDE" w:rsidRPr="00622DDE" w:rsidRDefault="00622DDE" w:rsidP="00622DDE">
            <w:pPr>
              <w:jc w:val="center"/>
              <w:rPr>
                <w:rFonts w:cs="Arial"/>
                <w:sz w:val="20"/>
                <w:szCs w:val="20"/>
              </w:rPr>
            </w:pPr>
            <w:r w:rsidRPr="00622DDE">
              <w:rPr>
                <w:rFonts w:cs="Arial"/>
                <w:sz w:val="20"/>
                <w:szCs w:val="20"/>
              </w:rPr>
              <w:t>TOTAL</w:t>
            </w:r>
          </w:p>
        </w:tc>
        <w:tc>
          <w:tcPr>
            <w:tcW w:w="869"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31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3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74"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141"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208"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4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6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c>
          <w:tcPr>
            <w:tcW w:w="987" w:type="pct"/>
            <w:tcBorders>
              <w:top w:val="single" w:sz="4" w:space="0" w:color="auto"/>
              <w:left w:val="single" w:sz="4" w:space="0" w:color="auto"/>
              <w:bottom w:val="single" w:sz="4" w:space="0" w:color="auto"/>
              <w:right w:val="single" w:sz="4" w:space="0" w:color="auto"/>
            </w:tcBorders>
            <w:vAlign w:val="center"/>
          </w:tcPr>
          <w:p w:rsidR="00622DDE" w:rsidRPr="00622DDE" w:rsidRDefault="00622DDE" w:rsidP="00622DDE">
            <w:pPr>
              <w:jc w:val="center"/>
              <w:rPr>
                <w:rFonts w:cs="Arial"/>
                <w:sz w:val="20"/>
                <w:szCs w:val="20"/>
              </w:rPr>
            </w:pPr>
          </w:p>
        </w:tc>
      </w:tr>
    </w:tbl>
    <w:p w:rsidR="00F834BD" w:rsidRDefault="00F834BD" w:rsidP="00254F0B">
      <w:pPr>
        <w:pStyle w:val="Sinespaciado"/>
      </w:pPr>
    </w:p>
    <w:sectPr w:rsidR="00F834BD" w:rsidSect="00CC4371">
      <w:pgSz w:w="16838" w:h="11906" w:orient="landscape" w:code="9"/>
      <w:pgMar w:top="720" w:right="851" w:bottom="720"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4D84" w:rsidRDefault="00974D84" w:rsidP="00EB62BB">
      <w:pPr>
        <w:spacing w:after="0" w:line="240" w:lineRule="auto"/>
      </w:pPr>
      <w:r>
        <w:separator/>
      </w:r>
    </w:p>
  </w:endnote>
  <w:endnote w:type="continuationSeparator" w:id="0">
    <w:p w:rsidR="00974D84" w:rsidRDefault="00974D84" w:rsidP="00EB62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16618939"/>
      <w:docPartObj>
        <w:docPartGallery w:val="Page Numbers (Bottom of Page)"/>
        <w:docPartUnique/>
      </w:docPartObj>
    </w:sdtPr>
    <w:sdtEndPr/>
    <w:sdtContent>
      <w:sdt>
        <w:sdtPr>
          <w:id w:val="-1769616900"/>
          <w:docPartObj>
            <w:docPartGallery w:val="Page Numbers (Top of Page)"/>
            <w:docPartUnique/>
          </w:docPartObj>
        </w:sdtPr>
        <w:sdtEndPr/>
        <w:sdtContent>
          <w:p w:rsidR="005B1AC6" w:rsidRDefault="005B1AC6">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974D84">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974D84">
              <w:rPr>
                <w:b/>
                <w:bCs/>
                <w:noProof/>
              </w:rPr>
              <w:t>1</w:t>
            </w:r>
            <w:r>
              <w:rPr>
                <w:b/>
                <w:bCs/>
                <w:sz w:val="24"/>
                <w:szCs w:val="24"/>
              </w:rPr>
              <w:fldChar w:fldCharType="end"/>
            </w:r>
          </w:p>
        </w:sdtContent>
      </w:sdt>
    </w:sdtContent>
  </w:sdt>
  <w:p w:rsidR="005B1AC6" w:rsidRDefault="005B1AC6">
    <w:pPr>
      <w:pStyle w:val="Piedepgina"/>
    </w:pPr>
    <w:r>
      <w:t>Equipo de primaria: Miguel Ángel Pinto Tapia, Cecilia López Loaiza, Marleni Quispe Quispe</w:t>
    </w:r>
    <w:r w:rsidR="000216C3">
      <w:t xml:space="preserve">, </w:t>
    </w:r>
    <w:r w:rsidR="000216C3" w:rsidRPr="000216C3">
      <w:tab/>
      <w:t>Wilson Roca Quispe</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4D84" w:rsidRDefault="00974D84" w:rsidP="00EB62BB">
      <w:pPr>
        <w:spacing w:after="0" w:line="240" w:lineRule="auto"/>
      </w:pPr>
      <w:r>
        <w:separator/>
      </w:r>
    </w:p>
  </w:footnote>
  <w:footnote w:type="continuationSeparator" w:id="0">
    <w:p w:rsidR="00974D84" w:rsidRDefault="00974D84" w:rsidP="00EB62B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0" w:type="auto"/>
      <w:tblLook w:val="04A0" w:firstRow="1" w:lastRow="0" w:firstColumn="1" w:lastColumn="0" w:noHBand="0" w:noVBand="1"/>
    </w:tblPr>
    <w:tblGrid>
      <w:gridCol w:w="5228"/>
      <w:gridCol w:w="5228"/>
    </w:tblGrid>
    <w:tr w:rsidR="005B1AC6" w:rsidTr="00F014E3">
      <w:tc>
        <w:tcPr>
          <w:tcW w:w="5228" w:type="dxa"/>
          <w:shd w:val="clear" w:color="auto" w:fill="002060"/>
          <w:vAlign w:val="center"/>
        </w:tcPr>
        <w:p w:rsidR="005B1AC6" w:rsidRPr="0000288C" w:rsidRDefault="005B1AC6" w:rsidP="00F014E3">
          <w:pPr>
            <w:pStyle w:val="Encabezado"/>
            <w:jc w:val="center"/>
            <w:rPr>
              <w:b/>
            </w:rPr>
          </w:pPr>
          <w:r w:rsidRPr="0000288C">
            <w:rPr>
              <w:b/>
              <w:color w:val="FFFFFF" w:themeColor="background1"/>
            </w:rPr>
            <w:t>UGEL ACOMAYO</w:t>
          </w:r>
        </w:p>
      </w:tc>
      <w:tc>
        <w:tcPr>
          <w:tcW w:w="5228" w:type="dxa"/>
        </w:tcPr>
        <w:p w:rsidR="005B1AC6" w:rsidRDefault="00F014E3" w:rsidP="00EB62BB">
          <w:pPr>
            <w:pStyle w:val="Encabezado"/>
            <w:jc w:val="center"/>
          </w:pPr>
          <w:r w:rsidRPr="00F014E3">
            <w:t>REGISTRO AUXILIAR DE EVALUACIÓN DE LOS APRENDIZAJES</w:t>
          </w:r>
        </w:p>
      </w:tc>
    </w:tr>
  </w:tbl>
  <w:p w:rsidR="005B1AC6" w:rsidRPr="0000288C" w:rsidRDefault="005B1AC6" w:rsidP="0000288C">
    <w:pPr>
      <w:pStyle w:val="Encabezado"/>
      <w:rPr>
        <w:sz w:val="2"/>
        <w:szCs w:val="2"/>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2A4AF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E428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7307230"/>
    <w:multiLevelType w:val="hybridMultilevel"/>
    <w:tmpl w:val="DCF8926C"/>
    <w:lvl w:ilvl="0" w:tplc="0409000F">
      <w:start w:val="1"/>
      <w:numFmt w:val="decimal"/>
      <w:lvlText w:val="%1."/>
      <w:lvlJc w:val="left"/>
      <w:pPr>
        <w:ind w:left="1068" w:hanging="360"/>
      </w:pPr>
    </w:lvl>
    <w:lvl w:ilvl="1" w:tplc="04090019">
      <w:start w:val="1"/>
      <w:numFmt w:val="lowerLetter"/>
      <w:lvlText w:val="%2."/>
      <w:lvlJc w:val="left"/>
      <w:pPr>
        <w:ind w:left="1788" w:hanging="360"/>
      </w:pPr>
    </w:lvl>
    <w:lvl w:ilvl="2" w:tplc="0409001B">
      <w:start w:val="1"/>
      <w:numFmt w:val="lowerRoman"/>
      <w:lvlText w:val="%3."/>
      <w:lvlJc w:val="right"/>
      <w:pPr>
        <w:ind w:left="2508" w:hanging="180"/>
      </w:pPr>
    </w:lvl>
    <w:lvl w:ilvl="3" w:tplc="0409000F">
      <w:start w:val="1"/>
      <w:numFmt w:val="decimal"/>
      <w:lvlText w:val="%4."/>
      <w:lvlJc w:val="left"/>
      <w:pPr>
        <w:ind w:left="3228" w:hanging="360"/>
      </w:pPr>
    </w:lvl>
    <w:lvl w:ilvl="4" w:tplc="04090019">
      <w:start w:val="1"/>
      <w:numFmt w:val="lowerLetter"/>
      <w:lvlText w:val="%5."/>
      <w:lvlJc w:val="left"/>
      <w:pPr>
        <w:ind w:left="3948" w:hanging="360"/>
      </w:pPr>
    </w:lvl>
    <w:lvl w:ilvl="5" w:tplc="0409001B">
      <w:start w:val="1"/>
      <w:numFmt w:val="lowerRoman"/>
      <w:lvlText w:val="%6."/>
      <w:lvlJc w:val="right"/>
      <w:pPr>
        <w:ind w:left="4668" w:hanging="180"/>
      </w:pPr>
    </w:lvl>
    <w:lvl w:ilvl="6" w:tplc="0409000F">
      <w:start w:val="1"/>
      <w:numFmt w:val="decimal"/>
      <w:lvlText w:val="%7."/>
      <w:lvlJc w:val="left"/>
      <w:pPr>
        <w:ind w:left="5388" w:hanging="360"/>
      </w:pPr>
    </w:lvl>
    <w:lvl w:ilvl="7" w:tplc="04090019">
      <w:start w:val="1"/>
      <w:numFmt w:val="lowerLetter"/>
      <w:lvlText w:val="%8."/>
      <w:lvlJc w:val="left"/>
      <w:pPr>
        <w:ind w:left="6108" w:hanging="360"/>
      </w:pPr>
    </w:lvl>
    <w:lvl w:ilvl="8" w:tplc="0409001B">
      <w:start w:val="1"/>
      <w:numFmt w:val="lowerRoman"/>
      <w:lvlText w:val="%9."/>
      <w:lvlJc w:val="right"/>
      <w:pPr>
        <w:ind w:left="6828" w:hanging="180"/>
      </w:pPr>
    </w:lvl>
  </w:abstractNum>
  <w:abstractNum w:abstractNumId="3" w15:restartNumberingAfterBreak="0">
    <w:nsid w:val="10762CA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1067A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85361A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18536505"/>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29CB17B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ACA47B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CAA200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32E06B5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7EF0521"/>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3C264E12"/>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F526D6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3FDB7E30"/>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097111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0984F8C"/>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0ED03A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450D55C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4780477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4A12656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B9F4574"/>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AE5517"/>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55AC6CF0"/>
    <w:multiLevelType w:val="hybridMultilevel"/>
    <w:tmpl w:val="E2D81630"/>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start w:val="1"/>
      <w:numFmt w:val="bullet"/>
      <w:lvlText w:val=""/>
      <w:lvlJc w:val="left"/>
      <w:pPr>
        <w:ind w:left="2508" w:hanging="360"/>
      </w:pPr>
      <w:rPr>
        <w:rFonts w:ascii="Wingdings" w:hAnsi="Wingdings" w:hint="default"/>
      </w:rPr>
    </w:lvl>
    <w:lvl w:ilvl="3" w:tplc="04090001">
      <w:start w:val="1"/>
      <w:numFmt w:val="bullet"/>
      <w:lvlText w:val=""/>
      <w:lvlJc w:val="left"/>
      <w:pPr>
        <w:ind w:left="3228" w:hanging="360"/>
      </w:pPr>
      <w:rPr>
        <w:rFonts w:ascii="Symbol" w:hAnsi="Symbol" w:hint="default"/>
      </w:rPr>
    </w:lvl>
    <w:lvl w:ilvl="4" w:tplc="04090003">
      <w:start w:val="1"/>
      <w:numFmt w:val="bullet"/>
      <w:lvlText w:val="o"/>
      <w:lvlJc w:val="left"/>
      <w:pPr>
        <w:ind w:left="3948" w:hanging="360"/>
      </w:pPr>
      <w:rPr>
        <w:rFonts w:ascii="Courier New" w:hAnsi="Courier New" w:cs="Courier New" w:hint="default"/>
      </w:rPr>
    </w:lvl>
    <w:lvl w:ilvl="5" w:tplc="04090005">
      <w:start w:val="1"/>
      <w:numFmt w:val="bullet"/>
      <w:lvlText w:val=""/>
      <w:lvlJc w:val="left"/>
      <w:pPr>
        <w:ind w:left="4668" w:hanging="360"/>
      </w:pPr>
      <w:rPr>
        <w:rFonts w:ascii="Wingdings" w:hAnsi="Wingdings" w:hint="default"/>
      </w:rPr>
    </w:lvl>
    <w:lvl w:ilvl="6" w:tplc="04090001">
      <w:start w:val="1"/>
      <w:numFmt w:val="bullet"/>
      <w:lvlText w:val=""/>
      <w:lvlJc w:val="left"/>
      <w:pPr>
        <w:ind w:left="5388" w:hanging="360"/>
      </w:pPr>
      <w:rPr>
        <w:rFonts w:ascii="Symbol" w:hAnsi="Symbol" w:hint="default"/>
      </w:rPr>
    </w:lvl>
    <w:lvl w:ilvl="7" w:tplc="04090003">
      <w:start w:val="1"/>
      <w:numFmt w:val="bullet"/>
      <w:lvlText w:val="o"/>
      <w:lvlJc w:val="left"/>
      <w:pPr>
        <w:ind w:left="6108" w:hanging="360"/>
      </w:pPr>
      <w:rPr>
        <w:rFonts w:ascii="Courier New" w:hAnsi="Courier New" w:cs="Courier New" w:hint="default"/>
      </w:rPr>
    </w:lvl>
    <w:lvl w:ilvl="8" w:tplc="04090005">
      <w:start w:val="1"/>
      <w:numFmt w:val="bullet"/>
      <w:lvlText w:val=""/>
      <w:lvlJc w:val="left"/>
      <w:pPr>
        <w:ind w:left="6828" w:hanging="360"/>
      </w:pPr>
      <w:rPr>
        <w:rFonts w:ascii="Wingdings" w:hAnsi="Wingdings" w:hint="default"/>
      </w:rPr>
    </w:lvl>
  </w:abstractNum>
  <w:abstractNum w:abstractNumId="24" w15:restartNumberingAfterBreak="0">
    <w:nsid w:val="588657A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588C46A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9DC080A"/>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5C5B5369"/>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EFE74AD"/>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0975B72"/>
    <w:multiLevelType w:val="hybridMultilevel"/>
    <w:tmpl w:val="DF78B35E"/>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0" w15:restartNumberingAfterBreak="0">
    <w:nsid w:val="66AB7C8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68AF450F"/>
    <w:multiLevelType w:val="hybridMultilevel"/>
    <w:tmpl w:val="4A0294A2"/>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32" w15:restartNumberingAfterBreak="0">
    <w:nsid w:val="6EA0396B"/>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71BC0C15"/>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7B66013"/>
    <w:multiLevelType w:val="multilevel"/>
    <w:tmpl w:val="2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2"/>
  </w:num>
  <w:num w:numId="2">
    <w:abstractNumId w:val="15"/>
  </w:num>
  <w:num w:numId="3">
    <w:abstractNumId w:val="7"/>
  </w:num>
  <w:num w:numId="4">
    <w:abstractNumId w:val="17"/>
  </w:num>
  <w:num w:numId="5">
    <w:abstractNumId w:val="3"/>
  </w:num>
  <w:num w:numId="6">
    <w:abstractNumId w:val="18"/>
  </w:num>
  <w:num w:numId="7">
    <w:abstractNumId w:val="34"/>
  </w:num>
  <w:num w:numId="8">
    <w:abstractNumId w:val="13"/>
  </w:num>
  <w:num w:numId="9">
    <w:abstractNumId w:val="11"/>
  </w:num>
  <w:num w:numId="10">
    <w:abstractNumId w:val="10"/>
  </w:num>
  <w:num w:numId="11">
    <w:abstractNumId w:val="9"/>
  </w:num>
  <w:num w:numId="12">
    <w:abstractNumId w:val="12"/>
  </w:num>
  <w:num w:numId="13">
    <w:abstractNumId w:val="1"/>
  </w:num>
  <w:num w:numId="14">
    <w:abstractNumId w:val="31"/>
  </w:num>
  <w:num w:numId="15">
    <w:abstractNumId w:val="33"/>
  </w:num>
  <w:num w:numId="16">
    <w:abstractNumId w:val="25"/>
  </w:num>
  <w:num w:numId="17">
    <w:abstractNumId w:val="16"/>
  </w:num>
  <w:num w:numId="18">
    <w:abstractNumId w:val="20"/>
  </w:num>
  <w:num w:numId="19">
    <w:abstractNumId w:val="28"/>
  </w:num>
  <w:num w:numId="20">
    <w:abstractNumId w:val="8"/>
  </w:num>
  <w:num w:numId="21">
    <w:abstractNumId w:val="22"/>
  </w:num>
  <w:num w:numId="22">
    <w:abstractNumId w:val="27"/>
  </w:num>
  <w:num w:numId="23">
    <w:abstractNumId w:val="5"/>
  </w:num>
  <w:num w:numId="24">
    <w:abstractNumId w:val="14"/>
  </w:num>
  <w:num w:numId="25">
    <w:abstractNumId w:val="26"/>
  </w:num>
  <w:num w:numId="26">
    <w:abstractNumId w:val="4"/>
  </w:num>
  <w:num w:numId="27">
    <w:abstractNumId w:val="29"/>
  </w:num>
  <w:num w:numId="28">
    <w:abstractNumId w:val="0"/>
  </w:num>
  <w:num w:numId="29">
    <w:abstractNumId w:val="19"/>
  </w:num>
  <w:num w:numId="30">
    <w:abstractNumId w:val="24"/>
  </w:num>
  <w:num w:numId="31">
    <w:abstractNumId w:val="30"/>
  </w:num>
  <w:num w:numId="32">
    <w:abstractNumId w:val="21"/>
  </w:num>
  <w:num w:numId="33">
    <w:abstractNumId w:val="6"/>
  </w:num>
  <w:num w:numId="34">
    <w:abstractNumId w:val="23"/>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31"/>
  </w:num>
  <w:num w:numId="3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1729"/>
    <w:rsid w:val="00000458"/>
    <w:rsid w:val="0000183A"/>
    <w:rsid w:val="0000288C"/>
    <w:rsid w:val="00004ABD"/>
    <w:rsid w:val="0000616E"/>
    <w:rsid w:val="00006C97"/>
    <w:rsid w:val="000204C8"/>
    <w:rsid w:val="000216C3"/>
    <w:rsid w:val="00022B4A"/>
    <w:rsid w:val="00030603"/>
    <w:rsid w:val="00036576"/>
    <w:rsid w:val="00072894"/>
    <w:rsid w:val="00080C30"/>
    <w:rsid w:val="00085C86"/>
    <w:rsid w:val="000A5DFB"/>
    <w:rsid w:val="000A7784"/>
    <w:rsid w:val="000D03F0"/>
    <w:rsid w:val="000D36D6"/>
    <w:rsid w:val="000E43B0"/>
    <w:rsid w:val="001469A9"/>
    <w:rsid w:val="001617AD"/>
    <w:rsid w:val="0017325F"/>
    <w:rsid w:val="0017379A"/>
    <w:rsid w:val="00180418"/>
    <w:rsid w:val="00195A47"/>
    <w:rsid w:val="001A0671"/>
    <w:rsid w:val="001A133A"/>
    <w:rsid w:val="001A13A7"/>
    <w:rsid w:val="001A3C45"/>
    <w:rsid w:val="001C608D"/>
    <w:rsid w:val="001C71F1"/>
    <w:rsid w:val="001D2A7D"/>
    <w:rsid w:val="001E309D"/>
    <w:rsid w:val="001F0B7E"/>
    <w:rsid w:val="001F3B78"/>
    <w:rsid w:val="001F66AB"/>
    <w:rsid w:val="00215B1E"/>
    <w:rsid w:val="00226CD2"/>
    <w:rsid w:val="00230D96"/>
    <w:rsid w:val="00236CB6"/>
    <w:rsid w:val="002451CC"/>
    <w:rsid w:val="002519C6"/>
    <w:rsid w:val="0025446C"/>
    <w:rsid w:val="00254F0B"/>
    <w:rsid w:val="00257ED2"/>
    <w:rsid w:val="00260760"/>
    <w:rsid w:val="00261B8C"/>
    <w:rsid w:val="00267B1D"/>
    <w:rsid w:val="00281E6A"/>
    <w:rsid w:val="002A0D4C"/>
    <w:rsid w:val="002A208F"/>
    <w:rsid w:val="002A3582"/>
    <w:rsid w:val="002B3793"/>
    <w:rsid w:val="002E5CD8"/>
    <w:rsid w:val="002E5DD4"/>
    <w:rsid w:val="0030042E"/>
    <w:rsid w:val="00301FC9"/>
    <w:rsid w:val="003023AD"/>
    <w:rsid w:val="00307157"/>
    <w:rsid w:val="003102EE"/>
    <w:rsid w:val="003244B1"/>
    <w:rsid w:val="00331771"/>
    <w:rsid w:val="0035262A"/>
    <w:rsid w:val="0035446D"/>
    <w:rsid w:val="00360C08"/>
    <w:rsid w:val="00371B7D"/>
    <w:rsid w:val="003902F5"/>
    <w:rsid w:val="003C16B4"/>
    <w:rsid w:val="003C191B"/>
    <w:rsid w:val="003C381D"/>
    <w:rsid w:val="003C4FA2"/>
    <w:rsid w:val="003E095B"/>
    <w:rsid w:val="003E4789"/>
    <w:rsid w:val="00413C9B"/>
    <w:rsid w:val="0041745C"/>
    <w:rsid w:val="00421368"/>
    <w:rsid w:val="00432B6C"/>
    <w:rsid w:val="004351A4"/>
    <w:rsid w:val="004407DB"/>
    <w:rsid w:val="004458D1"/>
    <w:rsid w:val="004624A9"/>
    <w:rsid w:val="00464328"/>
    <w:rsid w:val="00467E86"/>
    <w:rsid w:val="0048659F"/>
    <w:rsid w:val="004901F1"/>
    <w:rsid w:val="004D19F0"/>
    <w:rsid w:val="004D5C5C"/>
    <w:rsid w:val="004E463B"/>
    <w:rsid w:val="004E4724"/>
    <w:rsid w:val="004F6EF8"/>
    <w:rsid w:val="0050417C"/>
    <w:rsid w:val="00506389"/>
    <w:rsid w:val="0051422C"/>
    <w:rsid w:val="00525A88"/>
    <w:rsid w:val="00527817"/>
    <w:rsid w:val="00554FCB"/>
    <w:rsid w:val="00556A4D"/>
    <w:rsid w:val="0057585D"/>
    <w:rsid w:val="00583DA5"/>
    <w:rsid w:val="005A145F"/>
    <w:rsid w:val="005B1AC6"/>
    <w:rsid w:val="005B3910"/>
    <w:rsid w:val="005C241C"/>
    <w:rsid w:val="005C38E9"/>
    <w:rsid w:val="005D0536"/>
    <w:rsid w:val="005E6F64"/>
    <w:rsid w:val="00601E07"/>
    <w:rsid w:val="00611D63"/>
    <w:rsid w:val="00617682"/>
    <w:rsid w:val="00622DDE"/>
    <w:rsid w:val="0062478D"/>
    <w:rsid w:val="006256B1"/>
    <w:rsid w:val="006451F3"/>
    <w:rsid w:val="006569BE"/>
    <w:rsid w:val="0066291E"/>
    <w:rsid w:val="0067467D"/>
    <w:rsid w:val="00675AC3"/>
    <w:rsid w:val="00683CA1"/>
    <w:rsid w:val="00684DA0"/>
    <w:rsid w:val="00691974"/>
    <w:rsid w:val="00697D07"/>
    <w:rsid w:val="006A1877"/>
    <w:rsid w:val="006C2340"/>
    <w:rsid w:val="006D10F5"/>
    <w:rsid w:val="006D3CC8"/>
    <w:rsid w:val="006E22D9"/>
    <w:rsid w:val="00705B29"/>
    <w:rsid w:val="00725FFD"/>
    <w:rsid w:val="00731871"/>
    <w:rsid w:val="007334B8"/>
    <w:rsid w:val="007452A9"/>
    <w:rsid w:val="00745C2F"/>
    <w:rsid w:val="007537DB"/>
    <w:rsid w:val="00754CC9"/>
    <w:rsid w:val="00755B96"/>
    <w:rsid w:val="007567FE"/>
    <w:rsid w:val="0076010E"/>
    <w:rsid w:val="00761729"/>
    <w:rsid w:val="00777EE2"/>
    <w:rsid w:val="007822B6"/>
    <w:rsid w:val="00786AE8"/>
    <w:rsid w:val="00792064"/>
    <w:rsid w:val="007A3600"/>
    <w:rsid w:val="007B1D4A"/>
    <w:rsid w:val="007C720B"/>
    <w:rsid w:val="007D3A71"/>
    <w:rsid w:val="007F4309"/>
    <w:rsid w:val="008023DC"/>
    <w:rsid w:val="0080419C"/>
    <w:rsid w:val="0082691B"/>
    <w:rsid w:val="00833333"/>
    <w:rsid w:val="0084339B"/>
    <w:rsid w:val="0084378D"/>
    <w:rsid w:val="00852EBB"/>
    <w:rsid w:val="008608CE"/>
    <w:rsid w:val="00892310"/>
    <w:rsid w:val="008A0E2F"/>
    <w:rsid w:val="008A77FE"/>
    <w:rsid w:val="008B2D5F"/>
    <w:rsid w:val="008B333E"/>
    <w:rsid w:val="008C24A9"/>
    <w:rsid w:val="009002FD"/>
    <w:rsid w:val="00903378"/>
    <w:rsid w:val="009221FF"/>
    <w:rsid w:val="00950430"/>
    <w:rsid w:val="00956A6F"/>
    <w:rsid w:val="00962FCB"/>
    <w:rsid w:val="00964E84"/>
    <w:rsid w:val="0097305C"/>
    <w:rsid w:val="0097337E"/>
    <w:rsid w:val="00974D84"/>
    <w:rsid w:val="00983391"/>
    <w:rsid w:val="009955FA"/>
    <w:rsid w:val="009A0DC2"/>
    <w:rsid w:val="009B5759"/>
    <w:rsid w:val="009B5972"/>
    <w:rsid w:val="009B74C2"/>
    <w:rsid w:val="009C2007"/>
    <w:rsid w:val="009C3B3D"/>
    <w:rsid w:val="009C5A4F"/>
    <w:rsid w:val="009D4736"/>
    <w:rsid w:val="009D5CE9"/>
    <w:rsid w:val="009E4DB7"/>
    <w:rsid w:val="00A01C49"/>
    <w:rsid w:val="00A23347"/>
    <w:rsid w:val="00A25C6C"/>
    <w:rsid w:val="00A53365"/>
    <w:rsid w:val="00A56178"/>
    <w:rsid w:val="00A6605A"/>
    <w:rsid w:val="00A71522"/>
    <w:rsid w:val="00A8439B"/>
    <w:rsid w:val="00A85A2A"/>
    <w:rsid w:val="00A96F48"/>
    <w:rsid w:val="00A97B52"/>
    <w:rsid w:val="00AA63B8"/>
    <w:rsid w:val="00AB1134"/>
    <w:rsid w:val="00AB1159"/>
    <w:rsid w:val="00AB27EF"/>
    <w:rsid w:val="00AB38D8"/>
    <w:rsid w:val="00AD2D6C"/>
    <w:rsid w:val="00AF5459"/>
    <w:rsid w:val="00AF59B7"/>
    <w:rsid w:val="00AF64D4"/>
    <w:rsid w:val="00AF6C0F"/>
    <w:rsid w:val="00B049B7"/>
    <w:rsid w:val="00B05DCC"/>
    <w:rsid w:val="00B10BA9"/>
    <w:rsid w:val="00B10DF2"/>
    <w:rsid w:val="00B125BE"/>
    <w:rsid w:val="00B136DB"/>
    <w:rsid w:val="00B224B6"/>
    <w:rsid w:val="00B441C1"/>
    <w:rsid w:val="00B45AC7"/>
    <w:rsid w:val="00B668EE"/>
    <w:rsid w:val="00B8576C"/>
    <w:rsid w:val="00BD7996"/>
    <w:rsid w:val="00BE35B3"/>
    <w:rsid w:val="00BE7AAF"/>
    <w:rsid w:val="00C02AF6"/>
    <w:rsid w:val="00C05FA6"/>
    <w:rsid w:val="00C068D5"/>
    <w:rsid w:val="00C13CC3"/>
    <w:rsid w:val="00C36ADA"/>
    <w:rsid w:val="00C62861"/>
    <w:rsid w:val="00C63811"/>
    <w:rsid w:val="00CA0D4D"/>
    <w:rsid w:val="00CA3304"/>
    <w:rsid w:val="00CC1F7A"/>
    <w:rsid w:val="00CC4371"/>
    <w:rsid w:val="00CE2926"/>
    <w:rsid w:val="00CE4987"/>
    <w:rsid w:val="00CF2C3B"/>
    <w:rsid w:val="00D03F60"/>
    <w:rsid w:val="00D170A0"/>
    <w:rsid w:val="00D279BC"/>
    <w:rsid w:val="00D55936"/>
    <w:rsid w:val="00D6510F"/>
    <w:rsid w:val="00D66025"/>
    <w:rsid w:val="00D73837"/>
    <w:rsid w:val="00D867C4"/>
    <w:rsid w:val="00DA0B39"/>
    <w:rsid w:val="00DA710A"/>
    <w:rsid w:val="00DB3A5F"/>
    <w:rsid w:val="00DC3CBF"/>
    <w:rsid w:val="00DD0264"/>
    <w:rsid w:val="00DD430B"/>
    <w:rsid w:val="00DE12C0"/>
    <w:rsid w:val="00DE4423"/>
    <w:rsid w:val="00E0083F"/>
    <w:rsid w:val="00E04CF1"/>
    <w:rsid w:val="00E16CF9"/>
    <w:rsid w:val="00E173DA"/>
    <w:rsid w:val="00E23CC9"/>
    <w:rsid w:val="00E25F79"/>
    <w:rsid w:val="00E3334F"/>
    <w:rsid w:val="00E4211B"/>
    <w:rsid w:val="00E5208C"/>
    <w:rsid w:val="00E72D03"/>
    <w:rsid w:val="00E80356"/>
    <w:rsid w:val="00E92268"/>
    <w:rsid w:val="00E92606"/>
    <w:rsid w:val="00EA51DC"/>
    <w:rsid w:val="00EA75E1"/>
    <w:rsid w:val="00EB5521"/>
    <w:rsid w:val="00EB62BB"/>
    <w:rsid w:val="00EC129C"/>
    <w:rsid w:val="00EC296F"/>
    <w:rsid w:val="00ED1944"/>
    <w:rsid w:val="00EF2C9C"/>
    <w:rsid w:val="00F014E3"/>
    <w:rsid w:val="00F02B89"/>
    <w:rsid w:val="00F12461"/>
    <w:rsid w:val="00F36AD8"/>
    <w:rsid w:val="00F37CB5"/>
    <w:rsid w:val="00F4250D"/>
    <w:rsid w:val="00F62DCD"/>
    <w:rsid w:val="00F670CB"/>
    <w:rsid w:val="00F834BD"/>
    <w:rsid w:val="00F87BEF"/>
    <w:rsid w:val="00F96ABE"/>
    <w:rsid w:val="00FA4AF5"/>
    <w:rsid w:val="00FC0780"/>
    <w:rsid w:val="00FD3767"/>
    <w:rsid w:val="00FE2D2A"/>
    <w:rsid w:val="00FE4B52"/>
    <w:rsid w:val="00FF26C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A823613-EDB9-4A47-92DF-2A6F428B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76172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EB62BB"/>
    <w:pPr>
      <w:spacing w:after="0" w:line="240" w:lineRule="auto"/>
    </w:pPr>
  </w:style>
  <w:style w:type="paragraph" w:styleId="Encabezado">
    <w:name w:val="header"/>
    <w:basedOn w:val="Normal"/>
    <w:link w:val="EncabezadoCar"/>
    <w:uiPriority w:val="99"/>
    <w:unhideWhenUsed/>
    <w:rsid w:val="00EB62BB"/>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EB62BB"/>
  </w:style>
  <w:style w:type="paragraph" w:styleId="Piedepgina">
    <w:name w:val="footer"/>
    <w:basedOn w:val="Normal"/>
    <w:link w:val="PiedepginaCar"/>
    <w:uiPriority w:val="99"/>
    <w:unhideWhenUsed/>
    <w:rsid w:val="00EB62BB"/>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B62BB"/>
  </w:style>
  <w:style w:type="paragraph" w:styleId="TDC1">
    <w:name w:val="toc 1"/>
    <w:basedOn w:val="Normal"/>
    <w:next w:val="Normal"/>
    <w:autoRedefine/>
    <w:uiPriority w:val="39"/>
    <w:unhideWhenUsed/>
    <w:rsid w:val="00F670CB"/>
    <w:pPr>
      <w:spacing w:after="100"/>
    </w:pPr>
  </w:style>
  <w:style w:type="paragraph" w:styleId="TDC2">
    <w:name w:val="toc 2"/>
    <w:basedOn w:val="Normal"/>
    <w:next w:val="Normal"/>
    <w:autoRedefine/>
    <w:uiPriority w:val="39"/>
    <w:unhideWhenUsed/>
    <w:rsid w:val="00F670CB"/>
    <w:pPr>
      <w:spacing w:after="100"/>
      <w:ind w:left="220"/>
    </w:pPr>
  </w:style>
  <w:style w:type="character" w:styleId="Hipervnculo">
    <w:name w:val="Hyperlink"/>
    <w:basedOn w:val="Fuentedeprrafopredeter"/>
    <w:uiPriority w:val="99"/>
    <w:unhideWhenUsed/>
    <w:rsid w:val="00F670CB"/>
    <w:rPr>
      <w:color w:val="0563C1" w:themeColor="hyperlink"/>
      <w:u w:val="single"/>
    </w:rPr>
  </w:style>
  <w:style w:type="paragraph" w:styleId="Prrafodelista">
    <w:name w:val="List Paragraph"/>
    <w:basedOn w:val="Normal"/>
    <w:uiPriority w:val="34"/>
    <w:qFormat/>
    <w:rsid w:val="007822B6"/>
    <w:pPr>
      <w:ind w:left="720"/>
      <w:contextualSpacing/>
    </w:pPr>
  </w:style>
  <w:style w:type="table" w:customStyle="1" w:styleId="Tablaconcuadrcula1">
    <w:name w:val="Tabla con cuadrícula1"/>
    <w:basedOn w:val="Tablanormal"/>
    <w:next w:val="Tablaconcuadrcula"/>
    <w:uiPriority w:val="39"/>
    <w:rsid w:val="00261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A3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1A13A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D65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9B74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CE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CE49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10BA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10BA9"/>
    <w:rPr>
      <w:rFonts w:ascii="Segoe UI" w:hAnsi="Segoe UI" w:cs="Segoe UI"/>
      <w:sz w:val="18"/>
      <w:szCs w:val="18"/>
    </w:rPr>
  </w:style>
  <w:style w:type="table" w:customStyle="1" w:styleId="Tablaconcuadrcula8">
    <w:name w:val="Tabla con cuadrícula8"/>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301FC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E92268"/>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DD43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DD430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F0B7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basedOn w:val="Tablanormal"/>
    <w:next w:val="Tablaconcuadrcula"/>
    <w:uiPriority w:val="39"/>
    <w:rsid w:val="00683CA1"/>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9">
    <w:name w:val="Tabla con cuadrícula19"/>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0">
    <w:name w:val="Tabla con cuadrícula20"/>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39"/>
    <w:rsid w:val="0026076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39"/>
    <w:rsid w:val="00622DDE"/>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4">
    <w:name w:val="Tabla con cuadrícula24"/>
    <w:basedOn w:val="Tablanormal"/>
    <w:next w:val="Tablaconcuadrcula"/>
    <w:uiPriority w:val="39"/>
    <w:rsid w:val="00A56178"/>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921">
      <w:bodyDiv w:val="1"/>
      <w:marLeft w:val="0"/>
      <w:marRight w:val="0"/>
      <w:marTop w:val="0"/>
      <w:marBottom w:val="0"/>
      <w:divBdr>
        <w:top w:val="none" w:sz="0" w:space="0" w:color="auto"/>
        <w:left w:val="none" w:sz="0" w:space="0" w:color="auto"/>
        <w:bottom w:val="none" w:sz="0" w:space="0" w:color="auto"/>
        <w:right w:val="none" w:sz="0" w:space="0" w:color="auto"/>
      </w:divBdr>
    </w:div>
    <w:div w:id="6174353">
      <w:bodyDiv w:val="1"/>
      <w:marLeft w:val="0"/>
      <w:marRight w:val="0"/>
      <w:marTop w:val="0"/>
      <w:marBottom w:val="0"/>
      <w:divBdr>
        <w:top w:val="none" w:sz="0" w:space="0" w:color="auto"/>
        <w:left w:val="none" w:sz="0" w:space="0" w:color="auto"/>
        <w:bottom w:val="none" w:sz="0" w:space="0" w:color="auto"/>
        <w:right w:val="none" w:sz="0" w:space="0" w:color="auto"/>
      </w:divBdr>
    </w:div>
    <w:div w:id="165556009">
      <w:bodyDiv w:val="1"/>
      <w:marLeft w:val="0"/>
      <w:marRight w:val="0"/>
      <w:marTop w:val="0"/>
      <w:marBottom w:val="0"/>
      <w:divBdr>
        <w:top w:val="none" w:sz="0" w:space="0" w:color="auto"/>
        <w:left w:val="none" w:sz="0" w:space="0" w:color="auto"/>
        <w:bottom w:val="none" w:sz="0" w:space="0" w:color="auto"/>
        <w:right w:val="none" w:sz="0" w:space="0" w:color="auto"/>
      </w:divBdr>
    </w:div>
    <w:div w:id="193856494">
      <w:bodyDiv w:val="1"/>
      <w:marLeft w:val="0"/>
      <w:marRight w:val="0"/>
      <w:marTop w:val="0"/>
      <w:marBottom w:val="0"/>
      <w:divBdr>
        <w:top w:val="none" w:sz="0" w:space="0" w:color="auto"/>
        <w:left w:val="none" w:sz="0" w:space="0" w:color="auto"/>
        <w:bottom w:val="none" w:sz="0" w:space="0" w:color="auto"/>
        <w:right w:val="none" w:sz="0" w:space="0" w:color="auto"/>
      </w:divBdr>
    </w:div>
    <w:div w:id="218708022">
      <w:bodyDiv w:val="1"/>
      <w:marLeft w:val="0"/>
      <w:marRight w:val="0"/>
      <w:marTop w:val="0"/>
      <w:marBottom w:val="0"/>
      <w:divBdr>
        <w:top w:val="none" w:sz="0" w:space="0" w:color="auto"/>
        <w:left w:val="none" w:sz="0" w:space="0" w:color="auto"/>
        <w:bottom w:val="none" w:sz="0" w:space="0" w:color="auto"/>
        <w:right w:val="none" w:sz="0" w:space="0" w:color="auto"/>
      </w:divBdr>
    </w:div>
    <w:div w:id="276260147">
      <w:bodyDiv w:val="1"/>
      <w:marLeft w:val="0"/>
      <w:marRight w:val="0"/>
      <w:marTop w:val="0"/>
      <w:marBottom w:val="0"/>
      <w:divBdr>
        <w:top w:val="none" w:sz="0" w:space="0" w:color="auto"/>
        <w:left w:val="none" w:sz="0" w:space="0" w:color="auto"/>
        <w:bottom w:val="none" w:sz="0" w:space="0" w:color="auto"/>
        <w:right w:val="none" w:sz="0" w:space="0" w:color="auto"/>
      </w:divBdr>
    </w:div>
    <w:div w:id="291785623">
      <w:bodyDiv w:val="1"/>
      <w:marLeft w:val="0"/>
      <w:marRight w:val="0"/>
      <w:marTop w:val="0"/>
      <w:marBottom w:val="0"/>
      <w:divBdr>
        <w:top w:val="none" w:sz="0" w:space="0" w:color="auto"/>
        <w:left w:val="none" w:sz="0" w:space="0" w:color="auto"/>
        <w:bottom w:val="none" w:sz="0" w:space="0" w:color="auto"/>
        <w:right w:val="none" w:sz="0" w:space="0" w:color="auto"/>
      </w:divBdr>
    </w:div>
    <w:div w:id="330723421">
      <w:bodyDiv w:val="1"/>
      <w:marLeft w:val="0"/>
      <w:marRight w:val="0"/>
      <w:marTop w:val="0"/>
      <w:marBottom w:val="0"/>
      <w:divBdr>
        <w:top w:val="none" w:sz="0" w:space="0" w:color="auto"/>
        <w:left w:val="none" w:sz="0" w:space="0" w:color="auto"/>
        <w:bottom w:val="none" w:sz="0" w:space="0" w:color="auto"/>
        <w:right w:val="none" w:sz="0" w:space="0" w:color="auto"/>
      </w:divBdr>
    </w:div>
    <w:div w:id="354891201">
      <w:bodyDiv w:val="1"/>
      <w:marLeft w:val="0"/>
      <w:marRight w:val="0"/>
      <w:marTop w:val="0"/>
      <w:marBottom w:val="0"/>
      <w:divBdr>
        <w:top w:val="none" w:sz="0" w:space="0" w:color="auto"/>
        <w:left w:val="none" w:sz="0" w:space="0" w:color="auto"/>
        <w:bottom w:val="none" w:sz="0" w:space="0" w:color="auto"/>
        <w:right w:val="none" w:sz="0" w:space="0" w:color="auto"/>
      </w:divBdr>
    </w:div>
    <w:div w:id="758604079">
      <w:bodyDiv w:val="1"/>
      <w:marLeft w:val="0"/>
      <w:marRight w:val="0"/>
      <w:marTop w:val="0"/>
      <w:marBottom w:val="0"/>
      <w:divBdr>
        <w:top w:val="none" w:sz="0" w:space="0" w:color="auto"/>
        <w:left w:val="none" w:sz="0" w:space="0" w:color="auto"/>
        <w:bottom w:val="none" w:sz="0" w:space="0" w:color="auto"/>
        <w:right w:val="none" w:sz="0" w:space="0" w:color="auto"/>
      </w:divBdr>
    </w:div>
    <w:div w:id="869880671">
      <w:bodyDiv w:val="1"/>
      <w:marLeft w:val="0"/>
      <w:marRight w:val="0"/>
      <w:marTop w:val="0"/>
      <w:marBottom w:val="0"/>
      <w:divBdr>
        <w:top w:val="none" w:sz="0" w:space="0" w:color="auto"/>
        <w:left w:val="none" w:sz="0" w:space="0" w:color="auto"/>
        <w:bottom w:val="none" w:sz="0" w:space="0" w:color="auto"/>
        <w:right w:val="none" w:sz="0" w:space="0" w:color="auto"/>
      </w:divBdr>
    </w:div>
    <w:div w:id="915239777">
      <w:bodyDiv w:val="1"/>
      <w:marLeft w:val="0"/>
      <w:marRight w:val="0"/>
      <w:marTop w:val="0"/>
      <w:marBottom w:val="0"/>
      <w:divBdr>
        <w:top w:val="none" w:sz="0" w:space="0" w:color="auto"/>
        <w:left w:val="none" w:sz="0" w:space="0" w:color="auto"/>
        <w:bottom w:val="none" w:sz="0" w:space="0" w:color="auto"/>
        <w:right w:val="none" w:sz="0" w:space="0" w:color="auto"/>
      </w:divBdr>
    </w:div>
    <w:div w:id="987902159">
      <w:bodyDiv w:val="1"/>
      <w:marLeft w:val="0"/>
      <w:marRight w:val="0"/>
      <w:marTop w:val="0"/>
      <w:marBottom w:val="0"/>
      <w:divBdr>
        <w:top w:val="none" w:sz="0" w:space="0" w:color="auto"/>
        <w:left w:val="none" w:sz="0" w:space="0" w:color="auto"/>
        <w:bottom w:val="none" w:sz="0" w:space="0" w:color="auto"/>
        <w:right w:val="none" w:sz="0" w:space="0" w:color="auto"/>
      </w:divBdr>
    </w:div>
    <w:div w:id="1023361361">
      <w:bodyDiv w:val="1"/>
      <w:marLeft w:val="0"/>
      <w:marRight w:val="0"/>
      <w:marTop w:val="0"/>
      <w:marBottom w:val="0"/>
      <w:divBdr>
        <w:top w:val="none" w:sz="0" w:space="0" w:color="auto"/>
        <w:left w:val="none" w:sz="0" w:space="0" w:color="auto"/>
        <w:bottom w:val="none" w:sz="0" w:space="0" w:color="auto"/>
        <w:right w:val="none" w:sz="0" w:space="0" w:color="auto"/>
      </w:divBdr>
    </w:div>
    <w:div w:id="1749424688">
      <w:bodyDiv w:val="1"/>
      <w:marLeft w:val="0"/>
      <w:marRight w:val="0"/>
      <w:marTop w:val="0"/>
      <w:marBottom w:val="0"/>
      <w:divBdr>
        <w:top w:val="none" w:sz="0" w:space="0" w:color="auto"/>
        <w:left w:val="none" w:sz="0" w:space="0" w:color="auto"/>
        <w:bottom w:val="none" w:sz="0" w:space="0" w:color="auto"/>
        <w:right w:val="none" w:sz="0" w:space="0" w:color="auto"/>
      </w:divBdr>
    </w:div>
    <w:div w:id="1810634601">
      <w:bodyDiv w:val="1"/>
      <w:marLeft w:val="0"/>
      <w:marRight w:val="0"/>
      <w:marTop w:val="0"/>
      <w:marBottom w:val="0"/>
      <w:divBdr>
        <w:top w:val="none" w:sz="0" w:space="0" w:color="auto"/>
        <w:left w:val="none" w:sz="0" w:space="0" w:color="auto"/>
        <w:bottom w:val="none" w:sz="0" w:space="0" w:color="auto"/>
        <w:right w:val="none" w:sz="0" w:space="0" w:color="auto"/>
      </w:divBdr>
    </w:div>
    <w:div w:id="1852256609">
      <w:bodyDiv w:val="1"/>
      <w:marLeft w:val="0"/>
      <w:marRight w:val="0"/>
      <w:marTop w:val="0"/>
      <w:marBottom w:val="0"/>
      <w:divBdr>
        <w:top w:val="none" w:sz="0" w:space="0" w:color="auto"/>
        <w:left w:val="none" w:sz="0" w:space="0" w:color="auto"/>
        <w:bottom w:val="none" w:sz="0" w:space="0" w:color="auto"/>
        <w:right w:val="none" w:sz="0" w:space="0" w:color="auto"/>
      </w:divBdr>
    </w:div>
    <w:div w:id="21035232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gif"/><Relationship Id="rId17" Type="http://schemas.openxmlformats.org/officeDocument/2006/relationships/image" Target="media/image8.emf"/><Relationship Id="rId25" Type="http://schemas.openxmlformats.org/officeDocument/2006/relationships/image" Target="media/image16.emf"/><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10.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142EEA-8C59-43CE-A928-F62F47AD51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Pages>
  <Words>25685</Words>
  <Characters>146410</Characters>
  <Application>Microsoft Office Word</Application>
  <DocSecurity>0</DocSecurity>
  <Lines>1220</Lines>
  <Paragraphs>343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171752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User</cp:lastModifiedBy>
  <cp:revision>13</cp:revision>
  <cp:lastPrinted>2019-12-02T23:16:00Z</cp:lastPrinted>
  <dcterms:created xsi:type="dcterms:W3CDTF">2020-03-26T00:20:00Z</dcterms:created>
  <dcterms:modified xsi:type="dcterms:W3CDTF">2020-05-20T23:38:00Z</dcterms:modified>
</cp:coreProperties>
</file>